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31FE2" w14:textId="77777777" w:rsidR="004B45B9" w:rsidRPr="008365CB" w:rsidRDefault="007927DC" w:rsidP="007927DC">
      <w:pPr>
        <w:tabs>
          <w:tab w:val="center" w:pos="4153"/>
          <w:tab w:val="right" w:pos="8306"/>
        </w:tabs>
        <w:jc w:val="right"/>
        <w:outlineLvl w:val="0"/>
        <w:rPr>
          <w:rFonts w:ascii="Bookman Old Style" w:hAnsi="Bookman Old Style"/>
          <w:b/>
          <w:u w:val="single"/>
          <w:lang w:val="bg-BG" w:eastAsia="bg-BG"/>
        </w:rPr>
      </w:pPr>
      <w:r w:rsidRPr="008365CB">
        <w:rPr>
          <w:rFonts w:ascii="Bookman Old Style" w:hAnsi="Bookman Old Style"/>
          <w:b/>
          <w:u w:val="single"/>
          <w:lang w:val="bg-BG" w:eastAsia="bg-BG"/>
        </w:rPr>
        <w:t>ПРОЕКТ!!!</w:t>
      </w:r>
    </w:p>
    <w:p w14:paraId="553ADC5E" w14:textId="77777777" w:rsidR="007927DC" w:rsidRPr="008365CB" w:rsidRDefault="007927DC" w:rsidP="00406A1B">
      <w:pPr>
        <w:tabs>
          <w:tab w:val="center" w:pos="4153"/>
          <w:tab w:val="right" w:pos="8306"/>
        </w:tabs>
        <w:jc w:val="center"/>
        <w:outlineLvl w:val="0"/>
        <w:rPr>
          <w:rFonts w:ascii="Bookman Old Style" w:hAnsi="Bookman Old Style"/>
          <w:b/>
          <w:lang w:val="bg-BG" w:eastAsia="bg-BG"/>
        </w:rPr>
      </w:pPr>
    </w:p>
    <w:p w14:paraId="4E24F5FD" w14:textId="77777777" w:rsidR="00406A1B" w:rsidRPr="007231C8" w:rsidRDefault="00406A1B" w:rsidP="00406A1B">
      <w:pPr>
        <w:tabs>
          <w:tab w:val="center" w:pos="4153"/>
          <w:tab w:val="right" w:pos="8306"/>
        </w:tabs>
        <w:jc w:val="center"/>
        <w:outlineLvl w:val="0"/>
        <w:rPr>
          <w:rFonts w:ascii="Bookman Old Style" w:hAnsi="Bookman Old Style"/>
          <w:b/>
          <w:lang w:val="bg-BG" w:eastAsia="bg-BG"/>
        </w:rPr>
      </w:pPr>
      <w:r w:rsidRPr="007231C8">
        <w:rPr>
          <w:rFonts w:ascii="Bookman Old Style" w:hAnsi="Bookman Old Style"/>
          <w:b/>
          <w:lang w:val="bg-BG" w:eastAsia="bg-BG"/>
        </w:rPr>
        <w:t>Д О Г О В О Р</w:t>
      </w:r>
    </w:p>
    <w:p w14:paraId="7AFDBDB4" w14:textId="77777777" w:rsidR="00406A1B" w:rsidRPr="007231C8" w:rsidRDefault="00406A1B" w:rsidP="00406A1B">
      <w:pPr>
        <w:ind w:right="119"/>
        <w:jc w:val="center"/>
        <w:rPr>
          <w:rFonts w:ascii="Bookman Old Style" w:hAnsi="Bookman Old Style"/>
          <w:iCs/>
          <w:lang w:val="bg-BG" w:eastAsia="bg-BG"/>
        </w:rPr>
      </w:pPr>
    </w:p>
    <w:p w14:paraId="209FA984" w14:textId="77777777" w:rsidR="00D2101E" w:rsidRDefault="00D2101E" w:rsidP="00D2101E">
      <w:pPr>
        <w:ind w:right="119"/>
        <w:jc w:val="center"/>
        <w:rPr>
          <w:rFonts w:ascii="Bookman Old Style" w:hAnsi="Bookman Old Style"/>
          <w:b/>
          <w:lang w:val="bg-BG"/>
        </w:rPr>
      </w:pPr>
      <w:r w:rsidRPr="008365CB">
        <w:rPr>
          <w:rFonts w:ascii="Bookman Old Style" w:hAnsi="Bookman Old Style"/>
          <w:b/>
          <w:lang w:val="bg-BG" w:eastAsia="bg-BG"/>
        </w:rPr>
        <w:t xml:space="preserve">за </w:t>
      </w:r>
      <w:r w:rsidRPr="008365CB">
        <w:rPr>
          <w:rFonts w:ascii="Bookman Old Style" w:hAnsi="Bookman Old Style"/>
          <w:b/>
          <w:lang w:val="bg-BG"/>
        </w:rPr>
        <w:t>продажба на стояща дървесина на корен от горски територии</w:t>
      </w:r>
      <w:r>
        <w:rPr>
          <w:rFonts w:ascii="Bookman Old Style" w:hAnsi="Bookman Old Style"/>
          <w:b/>
          <w:lang w:val="bg-BG"/>
        </w:rPr>
        <w:t xml:space="preserve"> –</w:t>
      </w:r>
      <w:r w:rsidRPr="008365CB">
        <w:rPr>
          <w:rFonts w:ascii="Bookman Old Style" w:hAnsi="Bookman Old Style"/>
          <w:b/>
          <w:lang w:val="bg-BG"/>
        </w:rPr>
        <w:t xml:space="preserve"> </w:t>
      </w:r>
    </w:p>
    <w:p w14:paraId="2836F303" w14:textId="77777777" w:rsidR="00D2101E" w:rsidRPr="008365CB" w:rsidRDefault="00D2101E" w:rsidP="00D2101E">
      <w:pPr>
        <w:ind w:right="119"/>
        <w:jc w:val="center"/>
        <w:rPr>
          <w:rFonts w:ascii="Bookman Old Style" w:hAnsi="Bookman Old Style"/>
          <w:b/>
          <w:lang w:val="bg-BG"/>
        </w:rPr>
      </w:pPr>
      <w:r w:rsidRPr="008365CB">
        <w:rPr>
          <w:rFonts w:ascii="Bookman Old Style" w:hAnsi="Bookman Old Style"/>
          <w:b/>
          <w:lang w:val="bg-BG"/>
        </w:rPr>
        <w:t xml:space="preserve">общинска собственост на територията на община </w:t>
      </w:r>
      <w:r>
        <w:rPr>
          <w:rFonts w:ascii="Bookman Old Style" w:hAnsi="Bookman Old Style"/>
          <w:b/>
          <w:lang w:val="bg-BG"/>
        </w:rPr>
        <w:t>Ценово</w:t>
      </w:r>
      <w:r w:rsidRPr="008365CB">
        <w:rPr>
          <w:rFonts w:ascii="Bookman Old Style" w:hAnsi="Bookman Old Style"/>
          <w:b/>
          <w:lang w:val="bg-BG"/>
        </w:rPr>
        <w:t xml:space="preserve">  от </w:t>
      </w:r>
    </w:p>
    <w:p w14:paraId="5F158D8F" w14:textId="532D4009" w:rsidR="00D2101E" w:rsidRPr="008365CB" w:rsidRDefault="00D2101E" w:rsidP="00D2101E">
      <w:pPr>
        <w:tabs>
          <w:tab w:val="center" w:pos="4153"/>
          <w:tab w:val="right" w:pos="8306"/>
        </w:tabs>
        <w:ind w:firstLine="426"/>
        <w:jc w:val="center"/>
        <w:outlineLvl w:val="0"/>
        <w:rPr>
          <w:rFonts w:ascii="Bookman Old Style" w:hAnsi="Bookman Old Style"/>
          <w:b/>
          <w:lang w:val="bg-BG" w:eastAsia="bg-BG"/>
        </w:rPr>
      </w:pPr>
      <w:r>
        <w:rPr>
          <w:rFonts w:ascii="Bookman Old Style" w:hAnsi="Bookman Old Style"/>
          <w:b/>
          <w:lang w:val="bg-BG"/>
        </w:rPr>
        <w:t xml:space="preserve">Обект 2 </w:t>
      </w:r>
    </w:p>
    <w:p w14:paraId="7312A05D" w14:textId="77777777" w:rsidR="00B46940" w:rsidRPr="008365CB" w:rsidRDefault="00B46940" w:rsidP="00B46940">
      <w:pPr>
        <w:tabs>
          <w:tab w:val="center" w:pos="4153"/>
          <w:tab w:val="right" w:pos="8306"/>
        </w:tabs>
        <w:ind w:firstLine="426"/>
        <w:jc w:val="center"/>
        <w:outlineLvl w:val="0"/>
        <w:rPr>
          <w:rFonts w:ascii="Bookman Old Style" w:hAnsi="Bookman Old Style"/>
          <w:lang w:val="bg-BG" w:eastAsia="bg-BG"/>
        </w:rPr>
      </w:pPr>
    </w:p>
    <w:p w14:paraId="2C9EFAA2" w14:textId="77777777" w:rsidR="004B45B9" w:rsidRPr="008365CB" w:rsidRDefault="004B45B9" w:rsidP="00406A1B">
      <w:pPr>
        <w:tabs>
          <w:tab w:val="center" w:pos="4153"/>
          <w:tab w:val="right" w:pos="8306"/>
        </w:tabs>
        <w:ind w:firstLine="426"/>
        <w:jc w:val="both"/>
        <w:outlineLvl w:val="0"/>
        <w:rPr>
          <w:rFonts w:ascii="Bookman Old Style" w:hAnsi="Bookman Old Style"/>
          <w:lang w:val="bg-BG" w:eastAsia="bg-BG"/>
        </w:rPr>
      </w:pPr>
    </w:p>
    <w:p w14:paraId="6A01F396" w14:textId="6E7479BB"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Днес</w:t>
      </w:r>
      <w:r w:rsidR="00B66955" w:rsidRPr="008365CB">
        <w:rPr>
          <w:rFonts w:ascii="Bookman Old Style" w:hAnsi="Bookman Old Style"/>
          <w:lang w:val="bg-BG" w:eastAsia="bg-BG"/>
        </w:rPr>
        <w:t xml:space="preserve"> </w:t>
      </w:r>
      <w:r w:rsidR="00752DBE" w:rsidRPr="008365CB">
        <w:rPr>
          <w:rFonts w:ascii="Bookman Old Style" w:hAnsi="Bookman Old Style"/>
          <w:b/>
          <w:lang w:val="bg-BG" w:eastAsia="bg-BG"/>
        </w:rPr>
        <w:t xml:space="preserve"> </w:t>
      </w:r>
      <w:r w:rsidR="00C3035F" w:rsidRPr="008365CB">
        <w:rPr>
          <w:rFonts w:ascii="Bookman Old Style" w:hAnsi="Bookman Old Style"/>
          <w:b/>
          <w:lang w:val="bg-BG" w:eastAsia="bg-BG"/>
        </w:rPr>
        <w:t>.............................</w:t>
      </w:r>
      <w:r w:rsidR="00FF3B6B">
        <w:rPr>
          <w:rFonts w:ascii="Bookman Old Style" w:hAnsi="Bookman Old Style"/>
          <w:b/>
          <w:lang w:val="bg-BG" w:eastAsia="bg-BG"/>
        </w:rPr>
        <w:t xml:space="preserve"> </w:t>
      </w:r>
      <w:r w:rsidR="00D02C6D">
        <w:rPr>
          <w:rFonts w:ascii="Bookman Old Style" w:hAnsi="Bookman Old Style"/>
          <w:b/>
          <w:lang w:val="bg-BG" w:eastAsia="bg-BG"/>
        </w:rPr>
        <w:t>20</w:t>
      </w:r>
      <w:r w:rsidR="00D2101E">
        <w:rPr>
          <w:rFonts w:ascii="Bookman Old Style" w:hAnsi="Bookman Old Style"/>
          <w:b/>
          <w:lang w:val="bg-BG" w:eastAsia="bg-BG"/>
        </w:rPr>
        <w:t>21</w:t>
      </w:r>
      <w:r w:rsidR="00C3035F" w:rsidRPr="008365CB">
        <w:rPr>
          <w:rFonts w:ascii="Bookman Old Style" w:hAnsi="Bookman Old Style"/>
          <w:b/>
          <w:lang w:val="bg-BG" w:eastAsia="bg-BG"/>
        </w:rPr>
        <w:t xml:space="preserve"> г,</w:t>
      </w:r>
      <w:r w:rsidRPr="008365CB">
        <w:rPr>
          <w:rFonts w:ascii="Bookman Old Style" w:hAnsi="Bookman Old Style"/>
          <w:lang w:val="bg-BG" w:eastAsia="bg-BG"/>
        </w:rPr>
        <w:t xml:space="preserve"> в  </w:t>
      </w:r>
      <w:r w:rsidR="00D2101E">
        <w:rPr>
          <w:rFonts w:ascii="Bookman Old Style" w:hAnsi="Bookman Old Style"/>
          <w:lang w:val="bg-BG" w:eastAsia="bg-BG"/>
        </w:rPr>
        <w:t>с</w:t>
      </w:r>
      <w:r w:rsidRPr="008365CB">
        <w:rPr>
          <w:rFonts w:ascii="Bookman Old Style" w:hAnsi="Bookman Old Style"/>
          <w:lang w:val="bg-BG" w:eastAsia="bg-BG"/>
        </w:rPr>
        <w:t xml:space="preserve">. </w:t>
      </w:r>
      <w:r w:rsidR="00D2101E">
        <w:rPr>
          <w:rFonts w:ascii="Bookman Old Style" w:hAnsi="Bookman Old Style"/>
          <w:lang w:val="bg-BG" w:eastAsia="bg-BG"/>
        </w:rPr>
        <w:t>Ценово</w:t>
      </w:r>
      <w:r w:rsidRPr="008365CB">
        <w:rPr>
          <w:rFonts w:ascii="Bookman Old Style" w:hAnsi="Bookman Old Style"/>
          <w:lang w:val="bg-BG" w:eastAsia="bg-BG"/>
        </w:rPr>
        <w:t>, обл. Русе,  се сключи настоящият договор между:</w:t>
      </w:r>
    </w:p>
    <w:p w14:paraId="67EAC06B" w14:textId="74DC58CE" w:rsidR="00406A1B" w:rsidRPr="00A53061" w:rsidRDefault="00406A1B" w:rsidP="00CA6054">
      <w:pPr>
        <w:tabs>
          <w:tab w:val="center" w:pos="6480"/>
          <w:tab w:val="right" w:pos="6600"/>
        </w:tabs>
        <w:ind w:firstLine="426"/>
        <w:jc w:val="both"/>
        <w:outlineLvl w:val="0"/>
        <w:rPr>
          <w:rFonts w:ascii="Bookman Old Style" w:hAnsi="Bookman Old Style"/>
          <w:lang w:val="en-US" w:eastAsia="bg-BG"/>
        </w:rPr>
      </w:pPr>
      <w:r w:rsidRPr="00A53061">
        <w:rPr>
          <w:rFonts w:ascii="Bookman Old Style" w:hAnsi="Bookman Old Style"/>
          <w:b/>
          <w:lang w:val="bg-BG" w:eastAsia="bg-BG"/>
        </w:rPr>
        <w:t>1.</w:t>
      </w:r>
      <w:r w:rsidRPr="00A53061">
        <w:rPr>
          <w:rFonts w:ascii="Bookman Old Style" w:hAnsi="Bookman Old Style"/>
          <w:lang w:val="bg-BG" w:eastAsia="bg-BG"/>
        </w:rPr>
        <w:t xml:space="preserve"> </w:t>
      </w:r>
      <w:r w:rsidRPr="00A53061">
        <w:rPr>
          <w:rFonts w:ascii="Bookman Old Style" w:hAnsi="Bookman Old Style"/>
          <w:b/>
          <w:lang w:val="bg-BG" w:eastAsia="bg-BG"/>
        </w:rPr>
        <w:t xml:space="preserve">ОБЩИНА </w:t>
      </w:r>
      <w:r w:rsidR="00D2101E" w:rsidRPr="00A53061">
        <w:rPr>
          <w:rFonts w:ascii="Bookman Old Style" w:hAnsi="Bookman Old Style"/>
          <w:b/>
          <w:lang w:val="bg-BG" w:eastAsia="bg-BG"/>
        </w:rPr>
        <w:t>ЦЕНОВО</w:t>
      </w:r>
      <w:r w:rsidRPr="00A53061">
        <w:rPr>
          <w:rFonts w:ascii="Bookman Old Style" w:hAnsi="Bookman Old Style"/>
          <w:b/>
          <w:lang w:val="bg-BG" w:eastAsia="bg-BG"/>
        </w:rPr>
        <w:t>, област Русе</w:t>
      </w:r>
      <w:r w:rsidRPr="00A53061">
        <w:rPr>
          <w:rFonts w:ascii="Bookman Old Style" w:hAnsi="Bookman Old Style"/>
          <w:lang w:val="bg-BG" w:eastAsia="bg-BG"/>
        </w:rPr>
        <w:t xml:space="preserve">, със седалище и адрес на управление: </w:t>
      </w:r>
      <w:r w:rsidR="00D2101E" w:rsidRPr="00A53061">
        <w:rPr>
          <w:rFonts w:ascii="Bookman Old Style" w:hAnsi="Bookman Old Style"/>
          <w:lang w:val="bg-BG" w:eastAsia="bg-BG"/>
        </w:rPr>
        <w:t>с</w:t>
      </w:r>
      <w:r w:rsidRPr="00A53061">
        <w:rPr>
          <w:rFonts w:ascii="Bookman Old Style" w:hAnsi="Bookman Old Style"/>
          <w:lang w:val="bg-BG" w:eastAsia="bg-BG"/>
        </w:rPr>
        <w:t xml:space="preserve">. </w:t>
      </w:r>
      <w:r w:rsidR="00D2101E" w:rsidRPr="00A53061">
        <w:rPr>
          <w:rFonts w:ascii="Bookman Old Style" w:hAnsi="Bookman Old Style"/>
          <w:lang w:val="bg-BG" w:eastAsia="bg-BG"/>
        </w:rPr>
        <w:t>Ценово</w:t>
      </w:r>
      <w:r w:rsidRPr="00A53061">
        <w:rPr>
          <w:rFonts w:ascii="Bookman Old Style" w:hAnsi="Bookman Old Style"/>
          <w:lang w:val="bg-BG" w:eastAsia="bg-BG"/>
        </w:rPr>
        <w:t xml:space="preserve">, обл. Русе, </w:t>
      </w:r>
      <w:r w:rsidR="00E76559" w:rsidRPr="00A53061">
        <w:rPr>
          <w:rFonts w:ascii="Bookman Old Style" w:hAnsi="Bookman Old Style"/>
          <w:lang w:val="bg-BG"/>
        </w:rPr>
        <w:t>ул</w:t>
      </w:r>
      <w:r w:rsidRPr="00A53061">
        <w:rPr>
          <w:rFonts w:ascii="Bookman Old Style" w:hAnsi="Bookman Old Style"/>
          <w:lang w:val="bg-BG"/>
        </w:rPr>
        <w:t>.</w:t>
      </w:r>
      <w:r w:rsidR="00E76559" w:rsidRPr="00A53061">
        <w:rPr>
          <w:rFonts w:ascii="Bookman Old Style" w:hAnsi="Bookman Old Style"/>
          <w:lang w:val="bg-BG"/>
        </w:rPr>
        <w:t xml:space="preserve"> „</w:t>
      </w:r>
      <w:r w:rsidR="004D6819" w:rsidRPr="00A53061">
        <w:rPr>
          <w:rFonts w:ascii="Bookman Old Style" w:hAnsi="Bookman Old Style"/>
          <w:lang w:val="bg-BG"/>
        </w:rPr>
        <w:t>Цар Освободител</w:t>
      </w:r>
      <w:r w:rsidRPr="00A53061">
        <w:rPr>
          <w:rFonts w:ascii="Bookman Old Style" w:hAnsi="Bookman Old Style"/>
          <w:lang w:val="bg-BG"/>
        </w:rPr>
        <w:t>” №</w:t>
      </w:r>
      <w:r w:rsidR="00182F89" w:rsidRPr="00A53061">
        <w:rPr>
          <w:rFonts w:ascii="Bookman Old Style" w:hAnsi="Bookman Old Style"/>
          <w:lang w:val="bg-BG"/>
        </w:rPr>
        <w:t xml:space="preserve"> </w:t>
      </w:r>
      <w:r w:rsidR="004D6819" w:rsidRPr="00A53061">
        <w:rPr>
          <w:rFonts w:ascii="Bookman Old Style" w:hAnsi="Bookman Old Style"/>
          <w:lang w:val="bg-BG"/>
        </w:rPr>
        <w:t>66</w:t>
      </w:r>
      <w:r w:rsidRPr="00A53061">
        <w:rPr>
          <w:rFonts w:ascii="Bookman Old Style" w:hAnsi="Bookman Old Style"/>
          <w:lang w:val="bg-BG" w:eastAsia="bg-BG"/>
        </w:rPr>
        <w:t xml:space="preserve">, Булстат: </w:t>
      </w:r>
      <w:r w:rsidR="004D6819" w:rsidRPr="00A53061">
        <w:rPr>
          <w:rFonts w:ascii="Bookman Old Style" w:hAnsi="Bookman Old Style"/>
          <w:lang w:val="bg-BG"/>
        </w:rPr>
        <w:t>000530671</w:t>
      </w:r>
      <w:r w:rsidRPr="00A53061">
        <w:rPr>
          <w:rFonts w:ascii="Bookman Old Style" w:hAnsi="Bookman Old Style"/>
          <w:lang w:val="bg-BG" w:eastAsia="bg-BG"/>
        </w:rPr>
        <w:t xml:space="preserve">, представлявано от </w:t>
      </w:r>
      <w:r w:rsidR="00D2101E" w:rsidRPr="00A53061">
        <w:rPr>
          <w:rFonts w:ascii="Bookman Old Style" w:hAnsi="Bookman Old Style"/>
          <w:lang w:val="bg-BG" w:eastAsia="bg-BG"/>
        </w:rPr>
        <w:t>д-р Петър Петров -</w:t>
      </w:r>
      <w:r w:rsidR="00CA6054" w:rsidRPr="00A53061">
        <w:rPr>
          <w:rFonts w:ascii="Bookman Old Style" w:hAnsi="Bookman Old Style"/>
          <w:lang w:val="bg-BG" w:eastAsia="bg-BG"/>
        </w:rPr>
        <w:t xml:space="preserve"> Кмет на Община </w:t>
      </w:r>
      <w:r w:rsidR="00D2101E" w:rsidRPr="00A53061">
        <w:rPr>
          <w:rFonts w:ascii="Bookman Old Style" w:hAnsi="Bookman Old Style"/>
          <w:lang w:val="bg-BG" w:eastAsia="bg-BG"/>
        </w:rPr>
        <w:t>Ценово</w:t>
      </w:r>
      <w:r w:rsidRPr="00A53061">
        <w:rPr>
          <w:rFonts w:ascii="Bookman Old Style" w:hAnsi="Bookman Old Style"/>
          <w:lang w:val="bg-BG" w:eastAsia="bg-BG"/>
        </w:rPr>
        <w:t>, наричан</w:t>
      </w:r>
      <w:r w:rsidR="0061614C" w:rsidRPr="00A53061">
        <w:rPr>
          <w:rFonts w:ascii="Bookman Old Style" w:hAnsi="Bookman Old Style"/>
          <w:lang w:val="bg-BG" w:eastAsia="bg-BG"/>
        </w:rPr>
        <w:t>а</w:t>
      </w:r>
      <w:r w:rsidRPr="00A53061">
        <w:rPr>
          <w:rFonts w:ascii="Bookman Old Style" w:hAnsi="Bookman Old Style"/>
          <w:lang w:val="bg-BG" w:eastAsia="bg-BG"/>
        </w:rPr>
        <w:t xml:space="preserve"> по-долу за краткост </w:t>
      </w:r>
      <w:r w:rsidRPr="00A53061">
        <w:rPr>
          <w:rFonts w:ascii="Bookman Old Style" w:hAnsi="Bookman Old Style"/>
          <w:b/>
          <w:lang w:val="bg-BG" w:eastAsia="bg-BG"/>
        </w:rPr>
        <w:t>ПРОДАВАЧ</w:t>
      </w:r>
      <w:r w:rsidRPr="00A53061">
        <w:rPr>
          <w:rFonts w:ascii="Bookman Old Style" w:hAnsi="Bookman Old Style"/>
          <w:lang w:val="bg-BG" w:eastAsia="bg-BG"/>
        </w:rPr>
        <w:t>, от една страна</w:t>
      </w:r>
    </w:p>
    <w:p w14:paraId="33E4BD89" w14:textId="77777777" w:rsidR="00406A1B" w:rsidRPr="00A53061" w:rsidRDefault="00406A1B" w:rsidP="00406A1B">
      <w:pPr>
        <w:tabs>
          <w:tab w:val="center" w:pos="4153"/>
          <w:tab w:val="right" w:pos="8306"/>
        </w:tabs>
        <w:ind w:firstLine="426"/>
        <w:jc w:val="both"/>
        <w:outlineLvl w:val="0"/>
        <w:rPr>
          <w:rFonts w:ascii="Bookman Old Style" w:hAnsi="Bookman Old Style"/>
          <w:b/>
          <w:lang w:val="bg-BG" w:eastAsia="bg-BG"/>
        </w:rPr>
      </w:pPr>
      <w:r w:rsidRPr="00A53061">
        <w:rPr>
          <w:rFonts w:ascii="Bookman Old Style" w:hAnsi="Bookman Old Style"/>
          <w:b/>
          <w:lang w:val="bg-BG" w:eastAsia="bg-BG"/>
        </w:rPr>
        <w:t>и</w:t>
      </w:r>
    </w:p>
    <w:p w14:paraId="6948037D" w14:textId="77777777" w:rsidR="00406A1B" w:rsidRPr="00A53061" w:rsidRDefault="00406A1B" w:rsidP="00406A1B">
      <w:pPr>
        <w:tabs>
          <w:tab w:val="center" w:pos="4153"/>
          <w:tab w:val="right" w:pos="8306"/>
        </w:tabs>
        <w:ind w:firstLine="426"/>
        <w:jc w:val="both"/>
        <w:outlineLvl w:val="0"/>
        <w:rPr>
          <w:rFonts w:ascii="Bookman Old Style" w:hAnsi="Bookman Old Style"/>
          <w:lang w:val="bg-BG" w:eastAsia="bg-BG"/>
        </w:rPr>
      </w:pPr>
      <w:r w:rsidRPr="00A53061">
        <w:rPr>
          <w:rFonts w:ascii="Bookman Old Style" w:hAnsi="Bookman Old Style"/>
          <w:b/>
          <w:lang w:val="bg-BG" w:eastAsia="bg-BG"/>
        </w:rPr>
        <w:t>2. „</w:t>
      </w:r>
      <w:r w:rsidR="00C3035F" w:rsidRPr="00A53061">
        <w:rPr>
          <w:rFonts w:ascii="Bookman Old Style" w:hAnsi="Bookman Old Style"/>
          <w:b/>
          <w:lang w:val="bg-BG" w:eastAsia="bg-BG"/>
        </w:rPr>
        <w:t>.............</w:t>
      </w:r>
      <w:r w:rsidR="00FF3B6B" w:rsidRPr="00A53061">
        <w:rPr>
          <w:rFonts w:ascii="Bookman Old Style" w:hAnsi="Bookman Old Style"/>
          <w:b/>
          <w:lang w:val="bg-BG" w:eastAsia="bg-BG"/>
        </w:rPr>
        <w:t>....................................</w:t>
      </w:r>
      <w:r w:rsidR="00C3035F" w:rsidRPr="00A53061">
        <w:rPr>
          <w:rFonts w:ascii="Bookman Old Style" w:hAnsi="Bookman Old Style"/>
          <w:b/>
          <w:lang w:val="bg-BG" w:eastAsia="bg-BG"/>
        </w:rPr>
        <w:t>.............</w:t>
      </w:r>
      <w:r w:rsidR="00C21387" w:rsidRPr="00A53061">
        <w:rPr>
          <w:rFonts w:ascii="Bookman Old Style" w:hAnsi="Bookman Old Style"/>
          <w:b/>
          <w:lang w:val="bg-BG" w:eastAsia="bg-BG"/>
        </w:rPr>
        <w:t>”</w:t>
      </w:r>
      <w:r w:rsidRPr="00A53061">
        <w:rPr>
          <w:rFonts w:ascii="Bookman Old Style" w:hAnsi="Bookman Old Style"/>
          <w:b/>
          <w:lang w:val="bg-BG" w:eastAsia="bg-BG"/>
        </w:rPr>
        <w:t>,</w:t>
      </w:r>
      <w:r w:rsidRPr="00A53061">
        <w:rPr>
          <w:rFonts w:ascii="Bookman Old Style" w:hAnsi="Bookman Old Style"/>
          <w:lang w:val="bg-BG" w:eastAsia="bg-BG"/>
        </w:rPr>
        <w:t xml:space="preserve"> със седалище и адрес на управление: </w:t>
      </w:r>
      <w:r w:rsidR="00C3035F" w:rsidRPr="00A53061">
        <w:rPr>
          <w:rFonts w:ascii="Bookman Old Style" w:hAnsi="Bookman Old Style"/>
          <w:lang w:val="bg-BG" w:eastAsia="bg-BG"/>
        </w:rPr>
        <w:t>...............</w:t>
      </w:r>
      <w:r w:rsidR="00FF3B6B" w:rsidRPr="00A53061">
        <w:rPr>
          <w:rFonts w:ascii="Bookman Old Style" w:hAnsi="Bookman Old Style"/>
          <w:lang w:val="bg-BG" w:eastAsia="bg-BG"/>
        </w:rPr>
        <w:t>...................</w:t>
      </w:r>
      <w:r w:rsidR="00C3035F" w:rsidRPr="00A53061">
        <w:rPr>
          <w:rFonts w:ascii="Bookman Old Style" w:hAnsi="Bookman Old Style"/>
          <w:lang w:val="bg-BG" w:eastAsia="bg-BG"/>
        </w:rPr>
        <w:t>........................</w:t>
      </w:r>
      <w:r w:rsidRPr="00A53061">
        <w:rPr>
          <w:rFonts w:ascii="Bookman Old Style" w:hAnsi="Bookman Old Style"/>
          <w:lang w:val="bg-BG" w:eastAsia="bg-BG"/>
        </w:rPr>
        <w:t xml:space="preserve">, с ЕИК: </w:t>
      </w:r>
      <w:r w:rsidR="00C3035F" w:rsidRPr="00A53061">
        <w:rPr>
          <w:rFonts w:ascii="Bookman Old Style" w:hAnsi="Bookman Old Style"/>
          <w:lang w:val="bg-BG" w:eastAsia="bg-BG"/>
        </w:rPr>
        <w:t>.............</w:t>
      </w:r>
      <w:r w:rsidR="00FF3B6B" w:rsidRPr="00A53061">
        <w:rPr>
          <w:rFonts w:ascii="Bookman Old Style" w:hAnsi="Bookman Old Style"/>
          <w:lang w:val="bg-BG" w:eastAsia="bg-BG"/>
        </w:rPr>
        <w:t>...........</w:t>
      </w:r>
      <w:r w:rsidR="00C3035F" w:rsidRPr="00A53061">
        <w:rPr>
          <w:rFonts w:ascii="Bookman Old Style" w:hAnsi="Bookman Old Style"/>
          <w:lang w:val="bg-BG" w:eastAsia="bg-BG"/>
        </w:rPr>
        <w:t>..............</w:t>
      </w:r>
      <w:r w:rsidRPr="00A53061">
        <w:rPr>
          <w:rFonts w:ascii="Bookman Old Style" w:hAnsi="Bookman Old Style"/>
          <w:lang w:val="bg-BG" w:eastAsia="bg-BG"/>
        </w:rPr>
        <w:t>, представлявано от</w:t>
      </w:r>
      <w:r w:rsidR="00C21387" w:rsidRPr="00A53061">
        <w:rPr>
          <w:rFonts w:ascii="Bookman Old Style" w:hAnsi="Bookman Old Style"/>
          <w:lang w:val="bg-BG" w:eastAsia="bg-BG"/>
        </w:rPr>
        <w:t xml:space="preserve"> </w:t>
      </w:r>
      <w:r w:rsidR="00C3035F" w:rsidRPr="00A53061">
        <w:rPr>
          <w:rFonts w:ascii="Bookman Old Style" w:hAnsi="Bookman Old Style"/>
          <w:lang w:val="bg-BG" w:eastAsia="bg-BG"/>
        </w:rPr>
        <w:t>.....................</w:t>
      </w:r>
      <w:r w:rsidR="00FF3B6B" w:rsidRPr="00A53061">
        <w:rPr>
          <w:rFonts w:ascii="Bookman Old Style" w:hAnsi="Bookman Old Style"/>
          <w:lang w:val="bg-BG" w:eastAsia="bg-BG"/>
        </w:rPr>
        <w:t>............</w:t>
      </w:r>
      <w:r w:rsidR="00C3035F" w:rsidRPr="00A53061">
        <w:rPr>
          <w:rFonts w:ascii="Bookman Old Style" w:hAnsi="Bookman Old Style"/>
          <w:lang w:val="bg-BG" w:eastAsia="bg-BG"/>
        </w:rPr>
        <w:t>........</w:t>
      </w:r>
      <w:r w:rsidR="0061614C" w:rsidRPr="00A53061">
        <w:rPr>
          <w:rFonts w:ascii="Bookman Old Style" w:hAnsi="Bookman Old Style"/>
          <w:lang w:val="bg-BG" w:eastAsia="bg-BG"/>
        </w:rPr>
        <w:t>,</w:t>
      </w:r>
      <w:r w:rsidRPr="00A53061">
        <w:rPr>
          <w:rFonts w:ascii="Bookman Old Style" w:hAnsi="Bookman Old Style"/>
          <w:lang w:val="bg-BG" w:eastAsia="bg-BG"/>
        </w:rPr>
        <w:t xml:space="preserve"> в качеството си </w:t>
      </w:r>
      <w:r w:rsidR="00C3035F" w:rsidRPr="00A53061">
        <w:rPr>
          <w:rFonts w:ascii="Bookman Old Style" w:hAnsi="Bookman Old Style"/>
          <w:lang w:val="bg-BG" w:eastAsia="bg-BG"/>
        </w:rPr>
        <w:t>му/</w:t>
      </w:r>
      <w:r w:rsidR="00C21387" w:rsidRPr="00A53061">
        <w:rPr>
          <w:lang w:val="bg-BG" w:eastAsia="bg-BG"/>
        </w:rPr>
        <w:t>ѝ</w:t>
      </w:r>
      <w:r w:rsidR="00C21387" w:rsidRPr="00A53061">
        <w:rPr>
          <w:rFonts w:ascii="Bookman Old Style" w:hAnsi="Bookman Old Style"/>
          <w:lang w:val="bg-BG" w:eastAsia="bg-BG"/>
        </w:rPr>
        <w:t xml:space="preserve"> </w:t>
      </w:r>
      <w:r w:rsidR="00C21387" w:rsidRPr="00A53061">
        <w:rPr>
          <w:rFonts w:ascii="Bookman Old Style" w:hAnsi="Bookman Old Style" w:cs="Bookman Old Style"/>
          <w:lang w:val="bg-BG" w:eastAsia="bg-BG"/>
        </w:rPr>
        <w:t>на</w:t>
      </w:r>
      <w:r w:rsidR="00C21387" w:rsidRPr="00A53061">
        <w:rPr>
          <w:rFonts w:ascii="Bookman Old Style" w:hAnsi="Bookman Old Style"/>
          <w:lang w:val="bg-BG" w:eastAsia="bg-BG"/>
        </w:rPr>
        <w:t xml:space="preserve"> </w:t>
      </w:r>
      <w:r w:rsidR="00C3035F" w:rsidRPr="00A53061">
        <w:rPr>
          <w:rFonts w:ascii="Bookman Old Style" w:hAnsi="Bookman Old Style"/>
          <w:lang w:val="bg-BG" w:eastAsia="bg-BG"/>
        </w:rPr>
        <w:t>....................................,</w:t>
      </w:r>
      <w:r w:rsidRPr="00A53061">
        <w:rPr>
          <w:rFonts w:ascii="Bookman Old Style" w:hAnsi="Bookman Old Style"/>
          <w:lang w:val="bg-BG" w:eastAsia="bg-BG"/>
        </w:rPr>
        <w:t xml:space="preserve"> наричан</w:t>
      </w:r>
      <w:r w:rsidR="00C3035F" w:rsidRPr="00A53061">
        <w:rPr>
          <w:rFonts w:ascii="Bookman Old Style" w:hAnsi="Bookman Old Style"/>
          <w:lang w:val="bg-BG" w:eastAsia="bg-BG"/>
        </w:rPr>
        <w:t>/</w:t>
      </w:r>
      <w:r w:rsidR="0061614C" w:rsidRPr="00A53061">
        <w:rPr>
          <w:rFonts w:ascii="Bookman Old Style" w:hAnsi="Bookman Old Style"/>
          <w:lang w:val="bg-BG" w:eastAsia="bg-BG"/>
        </w:rPr>
        <w:t>о</w:t>
      </w:r>
      <w:r w:rsidRPr="00A53061">
        <w:rPr>
          <w:rFonts w:ascii="Bookman Old Style" w:hAnsi="Bookman Old Style"/>
          <w:lang w:val="bg-BG" w:eastAsia="bg-BG"/>
        </w:rPr>
        <w:t xml:space="preserve"> по-долу за краткост </w:t>
      </w:r>
      <w:r w:rsidRPr="00A53061">
        <w:rPr>
          <w:rFonts w:ascii="Bookman Old Style" w:hAnsi="Bookman Old Style"/>
          <w:b/>
          <w:lang w:val="bg-BG" w:eastAsia="bg-BG"/>
        </w:rPr>
        <w:t>КУПУВАЧ</w:t>
      </w:r>
      <w:r w:rsidRPr="00A53061">
        <w:rPr>
          <w:rFonts w:ascii="Bookman Old Style" w:hAnsi="Bookman Old Style"/>
          <w:lang w:val="bg-BG" w:eastAsia="bg-BG"/>
        </w:rPr>
        <w:t>, от друга страна, за следното:</w:t>
      </w:r>
    </w:p>
    <w:p w14:paraId="0ABAC0A2" w14:textId="77777777" w:rsidR="00406A1B" w:rsidRPr="00A53061" w:rsidRDefault="00406A1B" w:rsidP="00406A1B">
      <w:pPr>
        <w:tabs>
          <w:tab w:val="center" w:pos="4153"/>
          <w:tab w:val="right" w:pos="8306"/>
        </w:tabs>
        <w:ind w:firstLine="426"/>
        <w:jc w:val="both"/>
        <w:outlineLvl w:val="0"/>
        <w:rPr>
          <w:rFonts w:ascii="Bookman Old Style" w:hAnsi="Bookman Old Style"/>
          <w:lang w:val="bg-BG" w:eastAsia="bg-BG"/>
        </w:rPr>
      </w:pPr>
    </w:p>
    <w:p w14:paraId="397CC1BF" w14:textId="77777777" w:rsidR="00406A1B" w:rsidRPr="00A53061"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A53061">
        <w:rPr>
          <w:rFonts w:ascii="Bookman Old Style" w:hAnsi="Bookman Old Style"/>
          <w:b/>
          <w:u w:val="single"/>
          <w:lang w:val="bg-BG" w:eastAsia="bg-BG"/>
        </w:rPr>
        <w:t>I. ПРЕДМЕТ НА ДОГОВОРА.</w:t>
      </w:r>
    </w:p>
    <w:p w14:paraId="02218D63" w14:textId="77777777" w:rsidR="004B45B9" w:rsidRPr="00A53061" w:rsidRDefault="004B45B9" w:rsidP="00406A1B">
      <w:pPr>
        <w:tabs>
          <w:tab w:val="center" w:pos="4153"/>
          <w:tab w:val="right" w:pos="8306"/>
        </w:tabs>
        <w:ind w:firstLine="426"/>
        <w:jc w:val="both"/>
        <w:outlineLvl w:val="0"/>
        <w:rPr>
          <w:rFonts w:ascii="Bookman Old Style" w:hAnsi="Bookman Old Style"/>
          <w:b/>
          <w:lang w:val="bg-BG" w:eastAsia="bg-BG"/>
        </w:rPr>
      </w:pPr>
    </w:p>
    <w:p w14:paraId="5C39D000" w14:textId="07A6BA8F"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A53061">
        <w:rPr>
          <w:rFonts w:ascii="Bookman Old Style" w:hAnsi="Bookman Old Style"/>
          <w:b/>
          <w:lang w:val="bg-BG" w:eastAsia="bg-BG"/>
        </w:rPr>
        <w:t>1.1.</w:t>
      </w:r>
      <w:r w:rsidRPr="00A53061">
        <w:rPr>
          <w:rFonts w:ascii="Bookman Old Style" w:hAnsi="Bookman Old Style"/>
          <w:lang w:val="bg-BG" w:eastAsia="bg-BG"/>
        </w:rPr>
        <w:t xml:space="preserve"> Настоящият договор се сключва на основание Заповед № </w:t>
      </w:r>
      <w:r w:rsidR="00783B55" w:rsidRPr="00A53061">
        <w:rPr>
          <w:rFonts w:ascii="Bookman Old Style" w:hAnsi="Bookman Old Style"/>
          <w:lang w:val="bg-BG" w:eastAsia="bg-BG"/>
        </w:rPr>
        <w:t>........./..........</w:t>
      </w:r>
      <w:r w:rsidR="00C21387" w:rsidRPr="00A53061">
        <w:rPr>
          <w:rFonts w:ascii="Bookman Old Style" w:hAnsi="Bookman Old Style"/>
          <w:lang w:val="bg-BG" w:eastAsia="bg-BG"/>
        </w:rPr>
        <w:t>20</w:t>
      </w:r>
      <w:r w:rsidR="00D2101E" w:rsidRPr="00A53061">
        <w:rPr>
          <w:rFonts w:ascii="Bookman Old Style" w:hAnsi="Bookman Old Style"/>
          <w:lang w:val="bg-BG" w:eastAsia="bg-BG"/>
        </w:rPr>
        <w:t xml:space="preserve">21 </w:t>
      </w:r>
      <w:r w:rsidRPr="00A53061">
        <w:rPr>
          <w:rFonts w:ascii="Bookman Old Style" w:hAnsi="Bookman Old Style"/>
          <w:lang w:val="bg-BG" w:eastAsia="bg-BG"/>
        </w:rPr>
        <w:t xml:space="preserve">г. на Кмета на Община </w:t>
      </w:r>
      <w:r w:rsidR="00D2101E" w:rsidRPr="00A53061">
        <w:rPr>
          <w:rFonts w:ascii="Bookman Old Style" w:hAnsi="Bookman Old Style"/>
          <w:lang w:val="bg-BG" w:eastAsia="bg-BG"/>
        </w:rPr>
        <w:t>Ценово</w:t>
      </w:r>
      <w:r w:rsidRPr="00A53061">
        <w:rPr>
          <w:rFonts w:ascii="Bookman Old Style" w:hAnsi="Bookman Old Style"/>
          <w:lang w:val="bg-BG" w:eastAsia="bg-BG"/>
        </w:rPr>
        <w:t xml:space="preserve"> за класиране и определяне на купувач от проведен търг с </w:t>
      </w:r>
      <w:r w:rsidR="00A32E02" w:rsidRPr="00A53061">
        <w:rPr>
          <w:rFonts w:ascii="Bookman Old Style" w:hAnsi="Bookman Old Style"/>
          <w:lang w:val="bg-BG" w:eastAsia="bg-BG"/>
        </w:rPr>
        <w:t>явно</w:t>
      </w:r>
      <w:r w:rsidRPr="00A53061">
        <w:rPr>
          <w:rFonts w:ascii="Bookman Old Style" w:hAnsi="Bookman Old Style"/>
          <w:lang w:val="bg-BG" w:eastAsia="bg-BG"/>
        </w:rPr>
        <w:t xml:space="preserve"> наддаване по реда на чл.49, ал.1, т.</w:t>
      </w:r>
      <w:r w:rsidR="00182F89" w:rsidRPr="00A53061">
        <w:rPr>
          <w:rFonts w:ascii="Bookman Old Style" w:hAnsi="Bookman Old Style"/>
          <w:lang w:val="bg-BG" w:eastAsia="bg-BG"/>
        </w:rPr>
        <w:t>1</w:t>
      </w:r>
      <w:r w:rsidRPr="00A53061">
        <w:rPr>
          <w:rFonts w:ascii="Bookman Old Style" w:hAnsi="Bookman Old Style"/>
          <w:lang w:val="bg-BG" w:eastAsia="bg-BG"/>
        </w:rPr>
        <w:t xml:space="preserve"> от Наредба за условията и реда за възлагане изпълнението на дейностите в горските територии – държавна и общинска собственост, и за ползването на дървесина и недървесни горски продукти.</w:t>
      </w:r>
    </w:p>
    <w:p w14:paraId="30ED8351" w14:textId="4D504818" w:rsidR="00406A1B" w:rsidRPr="008365CB" w:rsidRDefault="00406A1B" w:rsidP="00406A1B">
      <w:pPr>
        <w:tabs>
          <w:tab w:val="center" w:pos="4153"/>
          <w:tab w:val="right" w:pos="8306"/>
        </w:tabs>
        <w:ind w:firstLine="426"/>
        <w:jc w:val="both"/>
        <w:outlineLvl w:val="0"/>
        <w:rPr>
          <w:rFonts w:ascii="Bookman Old Style" w:hAnsi="Bookman Old Style"/>
          <w:lang w:val="bg-BG"/>
        </w:rPr>
      </w:pPr>
      <w:r w:rsidRPr="008365CB">
        <w:rPr>
          <w:rFonts w:ascii="Bookman Old Style" w:hAnsi="Bookman Old Style"/>
          <w:b/>
          <w:lang w:val="bg-BG" w:eastAsia="bg-BG"/>
        </w:rPr>
        <w:t>1.2.</w:t>
      </w:r>
      <w:r w:rsidRPr="008365CB">
        <w:rPr>
          <w:rFonts w:ascii="Bookman Old Style" w:hAnsi="Bookman Old Style"/>
          <w:lang w:val="bg-BG" w:eastAsia="bg-BG"/>
        </w:rPr>
        <w:t xml:space="preserve"> ПРОДАВАЧЪТ прехвърля на КУПУВАЧА собствеността върху </w:t>
      </w:r>
      <w:r w:rsidRPr="008365CB">
        <w:rPr>
          <w:rFonts w:ascii="Bookman Old Style" w:hAnsi="Bookman Old Style"/>
          <w:b/>
          <w:u w:val="single"/>
          <w:lang w:val="bg-BG" w:eastAsia="bg-BG"/>
        </w:rPr>
        <w:t>прогнозни</w:t>
      </w:r>
      <w:r w:rsidRPr="008365CB">
        <w:rPr>
          <w:rFonts w:ascii="Bookman Old Style" w:hAnsi="Bookman Old Style"/>
          <w:b/>
          <w:lang w:val="bg-BG" w:eastAsia="bg-BG"/>
        </w:rPr>
        <w:t xml:space="preserve"> количества маркирана дървесина на корен</w:t>
      </w:r>
      <w:r w:rsidR="007231C8">
        <w:rPr>
          <w:rFonts w:ascii="Bookman Old Style" w:hAnsi="Bookman Old Style"/>
          <w:b/>
          <w:lang w:val="bg-BG" w:eastAsia="bg-BG"/>
        </w:rPr>
        <w:t>,</w:t>
      </w:r>
      <w:r w:rsidRPr="008365CB">
        <w:rPr>
          <w:rFonts w:ascii="Bookman Old Style" w:hAnsi="Bookman Old Style"/>
          <w:b/>
          <w:lang w:val="bg-BG" w:eastAsia="bg-BG"/>
        </w:rPr>
        <w:t xml:space="preserve"> от </w:t>
      </w:r>
      <w:r w:rsidR="007231C8">
        <w:rPr>
          <w:rFonts w:ascii="Bookman Old Style" w:hAnsi="Bookman Old Style"/>
          <w:b/>
          <w:lang w:val="bg-BG" w:eastAsia="bg-BG"/>
        </w:rPr>
        <w:t xml:space="preserve">отдели и подотдели </w:t>
      </w:r>
      <w:r w:rsidR="00FF3B6B">
        <w:rPr>
          <w:rFonts w:ascii="Bookman Old Style" w:hAnsi="Bookman Old Style"/>
          <w:b/>
          <w:lang w:val="bg-BG" w:eastAsia="bg-BG"/>
        </w:rPr>
        <w:t>по Приложение №1</w:t>
      </w:r>
      <w:r w:rsidRPr="008365CB">
        <w:rPr>
          <w:rFonts w:ascii="Bookman Old Style" w:hAnsi="Bookman Old Style"/>
          <w:b/>
          <w:lang w:val="bg-BG" w:eastAsia="bg-BG"/>
        </w:rPr>
        <w:t>, от годишния план за ползване на дървесина за 20</w:t>
      </w:r>
      <w:r w:rsidR="00D2101E">
        <w:rPr>
          <w:rFonts w:ascii="Bookman Old Style" w:hAnsi="Bookman Old Style"/>
          <w:b/>
          <w:lang w:val="bg-BG" w:eastAsia="bg-BG"/>
        </w:rPr>
        <w:t>21</w:t>
      </w:r>
      <w:r w:rsidR="00F8552E">
        <w:rPr>
          <w:rFonts w:ascii="Bookman Old Style" w:hAnsi="Bookman Old Style"/>
          <w:b/>
          <w:lang w:val="bg-BG" w:eastAsia="bg-BG"/>
        </w:rPr>
        <w:t xml:space="preserve"> г. на </w:t>
      </w:r>
      <w:r w:rsidRPr="008365CB">
        <w:rPr>
          <w:rFonts w:ascii="Bookman Old Style" w:hAnsi="Bookman Old Style"/>
          <w:b/>
          <w:lang w:val="bg-BG" w:eastAsia="bg-BG"/>
        </w:rPr>
        <w:t xml:space="preserve">Община </w:t>
      </w:r>
      <w:r w:rsidR="00D2101E">
        <w:rPr>
          <w:rFonts w:ascii="Bookman Old Style" w:hAnsi="Bookman Old Style"/>
          <w:b/>
          <w:lang w:val="bg-BG" w:eastAsia="bg-BG"/>
        </w:rPr>
        <w:t>Ценово</w:t>
      </w:r>
      <w:r w:rsidR="00F8552E">
        <w:rPr>
          <w:rFonts w:ascii="Bookman Old Style" w:hAnsi="Bookman Old Style"/>
          <w:b/>
          <w:lang w:val="bg-BG" w:eastAsia="bg-BG"/>
        </w:rPr>
        <w:t>,</w:t>
      </w:r>
      <w:r w:rsidRPr="008365CB">
        <w:rPr>
          <w:rFonts w:ascii="Bookman Old Style" w:hAnsi="Bookman Old Style"/>
          <w:b/>
          <w:lang w:val="bg-BG" w:eastAsia="bg-BG"/>
        </w:rPr>
        <w:t xml:space="preserve"> </w:t>
      </w:r>
      <w:r w:rsidRPr="008365CB">
        <w:rPr>
          <w:rFonts w:ascii="Bookman Old Style" w:hAnsi="Bookman Old Style"/>
          <w:lang w:val="bg-BG"/>
        </w:rPr>
        <w:t>съгласно технологичните планове за д</w:t>
      </w:r>
      <w:r w:rsidR="00A32E02" w:rsidRPr="008365CB">
        <w:rPr>
          <w:rFonts w:ascii="Bookman Old Style" w:hAnsi="Bookman Old Style"/>
          <w:lang w:val="bg-BG"/>
        </w:rPr>
        <w:t>обив на дървесина, както следва</w:t>
      </w:r>
      <w:r w:rsidRPr="008365CB">
        <w:rPr>
          <w:rFonts w:ascii="Bookman Old Style" w:hAnsi="Bookman Old Style"/>
          <w:lang w:val="bg-BG"/>
        </w:rPr>
        <w:t>:</w:t>
      </w:r>
    </w:p>
    <w:p w14:paraId="22D399D0" w14:textId="77777777" w:rsidR="004B45B9" w:rsidRPr="008365CB" w:rsidRDefault="004B45B9" w:rsidP="00406A1B">
      <w:pPr>
        <w:jc w:val="both"/>
        <w:rPr>
          <w:rFonts w:ascii="Bookman Old Style" w:hAnsi="Bookman Old Style"/>
          <w:b/>
          <w:lang w:val="bg-BG"/>
        </w:rPr>
      </w:pPr>
    </w:p>
    <w:p w14:paraId="2AC07CCE" w14:textId="77777777" w:rsidR="00783B55" w:rsidRDefault="00783B55" w:rsidP="00406A1B">
      <w:pPr>
        <w:jc w:val="both"/>
        <w:rPr>
          <w:rFonts w:ascii="Bookman Old Style" w:hAnsi="Bookman Old Style"/>
          <w:b/>
          <w:lang w:val="bg-BG"/>
        </w:rPr>
      </w:pPr>
      <w:r w:rsidRPr="008365CB">
        <w:rPr>
          <w:rFonts w:ascii="Bookman Old Style" w:hAnsi="Bookman Old Style"/>
          <w:b/>
          <w:lang w:val="bg-BG"/>
        </w:rPr>
        <w:t>Приложение № 1</w:t>
      </w:r>
    </w:p>
    <w:tbl>
      <w:tblPr>
        <w:tblW w:w="9938" w:type="dxa"/>
        <w:tblInd w:w="55" w:type="dxa"/>
        <w:tblCellMar>
          <w:left w:w="70" w:type="dxa"/>
          <w:right w:w="70" w:type="dxa"/>
        </w:tblCellMar>
        <w:tblLook w:val="04A0" w:firstRow="1" w:lastRow="0" w:firstColumn="1" w:lastColumn="0" w:noHBand="0" w:noVBand="1"/>
      </w:tblPr>
      <w:tblGrid>
        <w:gridCol w:w="1501"/>
        <w:gridCol w:w="915"/>
        <w:gridCol w:w="1969"/>
        <w:gridCol w:w="1284"/>
        <w:gridCol w:w="1394"/>
        <w:gridCol w:w="1691"/>
        <w:gridCol w:w="1184"/>
      </w:tblGrid>
      <w:tr w:rsidR="00586311" w:rsidRPr="00EB4A8E" w14:paraId="51319EF3" w14:textId="77777777" w:rsidTr="00212309">
        <w:trPr>
          <w:trHeight w:val="555"/>
        </w:trPr>
        <w:tc>
          <w:tcPr>
            <w:tcW w:w="1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0C62D" w14:textId="77777777" w:rsidR="00586311" w:rsidRPr="00EB4A8E" w:rsidRDefault="00586311" w:rsidP="00AE29E5">
            <w:pPr>
              <w:jc w:val="center"/>
              <w:rPr>
                <w:rFonts w:ascii="Bookman Old Style" w:hAnsi="Bookman Old Style" w:cs="Calibri"/>
                <w:b/>
                <w:color w:val="000000"/>
                <w:sz w:val="18"/>
                <w:szCs w:val="18"/>
                <w:lang w:val="bg-BG" w:eastAsia="bg-BG"/>
              </w:rPr>
            </w:pPr>
            <w:r w:rsidRPr="00EB4A8E">
              <w:rPr>
                <w:rFonts w:ascii="Bookman Old Style" w:hAnsi="Bookman Old Style" w:cs="Calibri"/>
                <w:b/>
                <w:color w:val="000000"/>
                <w:sz w:val="18"/>
                <w:szCs w:val="18"/>
                <w:lang w:val="bg-BG" w:eastAsia="bg-BG"/>
              </w:rPr>
              <w:t>№ на имот</w:t>
            </w:r>
          </w:p>
        </w:tc>
        <w:tc>
          <w:tcPr>
            <w:tcW w:w="915" w:type="dxa"/>
            <w:tcBorders>
              <w:top w:val="single" w:sz="4" w:space="0" w:color="auto"/>
              <w:left w:val="nil"/>
              <w:bottom w:val="single" w:sz="4" w:space="0" w:color="auto"/>
              <w:right w:val="single" w:sz="4" w:space="0" w:color="auto"/>
            </w:tcBorders>
            <w:shd w:val="clear" w:color="auto" w:fill="auto"/>
            <w:noWrap/>
            <w:vAlign w:val="bottom"/>
            <w:hideMark/>
          </w:tcPr>
          <w:p w14:paraId="283F6FEF" w14:textId="77777777" w:rsidR="00586311" w:rsidRPr="00EB4A8E" w:rsidRDefault="00586311" w:rsidP="00AE29E5">
            <w:pPr>
              <w:jc w:val="center"/>
              <w:rPr>
                <w:rFonts w:ascii="Bookman Old Style" w:hAnsi="Bookman Old Style" w:cs="Calibri"/>
                <w:b/>
                <w:color w:val="000000"/>
                <w:sz w:val="18"/>
                <w:szCs w:val="18"/>
                <w:lang w:val="bg-BG" w:eastAsia="bg-BG"/>
              </w:rPr>
            </w:pPr>
            <w:r w:rsidRPr="00EB4A8E">
              <w:rPr>
                <w:rFonts w:ascii="Bookman Old Style" w:hAnsi="Bookman Old Style" w:cs="Calibri"/>
                <w:b/>
                <w:color w:val="000000"/>
                <w:sz w:val="18"/>
                <w:szCs w:val="18"/>
                <w:lang w:val="bg-BG" w:eastAsia="bg-BG"/>
              </w:rPr>
              <w:t>отдел</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14:paraId="24B5F785" w14:textId="77777777" w:rsidR="00586311" w:rsidRPr="00EB4A8E" w:rsidRDefault="00586311" w:rsidP="00AE29E5">
            <w:pPr>
              <w:jc w:val="center"/>
              <w:rPr>
                <w:rFonts w:ascii="Bookman Old Style" w:hAnsi="Bookman Old Style" w:cs="Calibri"/>
                <w:b/>
                <w:color w:val="000000"/>
                <w:sz w:val="18"/>
                <w:szCs w:val="18"/>
                <w:lang w:val="bg-BG" w:eastAsia="bg-BG"/>
              </w:rPr>
            </w:pPr>
            <w:r w:rsidRPr="00EB4A8E">
              <w:rPr>
                <w:rFonts w:ascii="Bookman Old Style" w:hAnsi="Bookman Old Style" w:cs="Calibri"/>
                <w:b/>
                <w:color w:val="000000"/>
                <w:sz w:val="18"/>
                <w:szCs w:val="18"/>
                <w:lang w:val="bg-BG" w:eastAsia="bg-BG"/>
              </w:rPr>
              <w:t>категория</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14:paraId="73E57F08" w14:textId="77777777" w:rsidR="00586311" w:rsidRPr="00EB4A8E" w:rsidRDefault="00586311" w:rsidP="00AE29E5">
            <w:pPr>
              <w:jc w:val="center"/>
              <w:rPr>
                <w:rFonts w:ascii="Bookman Old Style" w:hAnsi="Bookman Old Style" w:cs="Arial"/>
                <w:b/>
                <w:sz w:val="18"/>
                <w:szCs w:val="18"/>
                <w:lang w:val="bg-BG" w:eastAsia="bg-BG"/>
              </w:rPr>
            </w:pPr>
            <w:r w:rsidRPr="00EB4A8E">
              <w:rPr>
                <w:rFonts w:ascii="Bookman Old Style" w:hAnsi="Bookman Old Style" w:cs="Arial"/>
                <w:b/>
                <w:sz w:val="18"/>
                <w:szCs w:val="18"/>
                <w:lang w:val="bg-BG" w:eastAsia="bg-BG"/>
              </w:rPr>
              <w:t>количество куб. м.</w:t>
            </w:r>
          </w:p>
        </w:tc>
        <w:tc>
          <w:tcPr>
            <w:tcW w:w="1394" w:type="dxa"/>
            <w:tcBorders>
              <w:top w:val="single" w:sz="4" w:space="0" w:color="auto"/>
              <w:left w:val="nil"/>
              <w:bottom w:val="single" w:sz="4" w:space="0" w:color="auto"/>
              <w:right w:val="single" w:sz="4" w:space="0" w:color="auto"/>
            </w:tcBorders>
            <w:shd w:val="clear" w:color="auto" w:fill="auto"/>
            <w:noWrap/>
            <w:vAlign w:val="bottom"/>
            <w:hideMark/>
          </w:tcPr>
          <w:p w14:paraId="46474E51" w14:textId="77777777" w:rsidR="00586311" w:rsidRPr="00EB4A8E" w:rsidRDefault="00586311" w:rsidP="00AE29E5">
            <w:pPr>
              <w:jc w:val="center"/>
              <w:rPr>
                <w:rFonts w:ascii="Bookman Old Style" w:hAnsi="Bookman Old Style" w:cs="Calibri"/>
                <w:b/>
                <w:color w:val="000000"/>
                <w:sz w:val="18"/>
                <w:szCs w:val="18"/>
                <w:lang w:val="bg-BG" w:eastAsia="bg-BG"/>
              </w:rPr>
            </w:pPr>
            <w:r w:rsidRPr="00EB4A8E">
              <w:rPr>
                <w:rFonts w:ascii="Bookman Old Style" w:hAnsi="Bookman Old Style" w:cs="Calibri"/>
                <w:b/>
                <w:color w:val="000000"/>
                <w:sz w:val="18"/>
                <w:szCs w:val="18"/>
                <w:lang w:val="bg-BG" w:eastAsia="bg-BG"/>
              </w:rPr>
              <w:t>вид</w:t>
            </w:r>
          </w:p>
        </w:tc>
        <w:tc>
          <w:tcPr>
            <w:tcW w:w="1691" w:type="dxa"/>
            <w:tcBorders>
              <w:top w:val="single" w:sz="4" w:space="0" w:color="auto"/>
              <w:left w:val="nil"/>
              <w:bottom w:val="single" w:sz="4" w:space="0" w:color="auto"/>
              <w:right w:val="single" w:sz="4" w:space="0" w:color="auto"/>
            </w:tcBorders>
            <w:shd w:val="clear" w:color="auto" w:fill="auto"/>
            <w:noWrap/>
            <w:vAlign w:val="bottom"/>
            <w:hideMark/>
          </w:tcPr>
          <w:p w14:paraId="38944F5F" w14:textId="77777777" w:rsidR="00586311" w:rsidRPr="00EB4A8E" w:rsidRDefault="00586311" w:rsidP="00AE29E5">
            <w:pPr>
              <w:jc w:val="center"/>
              <w:rPr>
                <w:rFonts w:ascii="Bookman Old Style" w:hAnsi="Bookman Old Style" w:cs="Calibri"/>
                <w:b/>
                <w:color w:val="000000"/>
                <w:sz w:val="18"/>
                <w:szCs w:val="18"/>
                <w:lang w:val="bg-BG" w:eastAsia="bg-BG"/>
              </w:rPr>
            </w:pPr>
            <w:r w:rsidRPr="00EB4A8E">
              <w:rPr>
                <w:rFonts w:ascii="Bookman Old Style" w:hAnsi="Bookman Old Style" w:cs="Calibri"/>
                <w:b/>
                <w:color w:val="000000"/>
                <w:sz w:val="18"/>
                <w:szCs w:val="18"/>
                <w:lang w:val="bg-BG" w:eastAsia="bg-BG"/>
              </w:rPr>
              <w:t>цена на 1 куб. м. без ДДС</w:t>
            </w:r>
          </w:p>
        </w:tc>
        <w:tc>
          <w:tcPr>
            <w:tcW w:w="1184" w:type="dxa"/>
            <w:tcBorders>
              <w:top w:val="single" w:sz="4" w:space="0" w:color="auto"/>
              <w:left w:val="nil"/>
              <w:bottom w:val="single" w:sz="4" w:space="0" w:color="auto"/>
              <w:right w:val="single" w:sz="4" w:space="0" w:color="auto"/>
            </w:tcBorders>
            <w:shd w:val="clear" w:color="auto" w:fill="auto"/>
            <w:noWrap/>
            <w:vAlign w:val="bottom"/>
            <w:hideMark/>
          </w:tcPr>
          <w:p w14:paraId="2CB5B01A" w14:textId="77777777" w:rsidR="00586311" w:rsidRPr="00EB4A8E" w:rsidRDefault="00586311" w:rsidP="00AE29E5">
            <w:pPr>
              <w:jc w:val="center"/>
              <w:rPr>
                <w:rFonts w:ascii="Bookman Old Style" w:hAnsi="Bookman Old Style" w:cs="Arial"/>
                <w:b/>
                <w:sz w:val="18"/>
                <w:szCs w:val="18"/>
                <w:lang w:val="bg-BG" w:eastAsia="bg-BG"/>
              </w:rPr>
            </w:pPr>
            <w:proofErr w:type="spellStart"/>
            <w:r w:rsidRPr="00EB4A8E">
              <w:rPr>
                <w:rFonts w:ascii="Bookman Old Style" w:hAnsi="Bookman Old Style" w:cs="Arial"/>
                <w:b/>
                <w:sz w:val="18"/>
                <w:szCs w:val="18"/>
                <w:lang w:val="bg-BG" w:eastAsia="bg-BG"/>
              </w:rPr>
              <w:t>ст-ст</w:t>
            </w:r>
            <w:proofErr w:type="spellEnd"/>
            <w:r w:rsidRPr="00EB4A8E">
              <w:rPr>
                <w:rFonts w:ascii="Bookman Old Style" w:hAnsi="Bookman Old Style" w:cs="Arial"/>
                <w:b/>
                <w:sz w:val="18"/>
                <w:szCs w:val="18"/>
                <w:lang w:val="bg-BG" w:eastAsia="bg-BG"/>
              </w:rPr>
              <w:t xml:space="preserve"> лева без ДДС</w:t>
            </w:r>
          </w:p>
        </w:tc>
      </w:tr>
      <w:tr w:rsidR="00586311" w:rsidRPr="007C5021" w14:paraId="053FE3D7" w14:textId="77777777" w:rsidTr="00212309">
        <w:trPr>
          <w:trHeight w:val="274"/>
        </w:trPr>
        <w:tc>
          <w:tcPr>
            <w:tcW w:w="15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BB162" w14:textId="7CA81598" w:rsidR="00586311" w:rsidRPr="00FC1717" w:rsidRDefault="00586311" w:rsidP="00AE29E5">
            <w:pPr>
              <w:jc w:val="center"/>
              <w:rPr>
                <w:rFonts w:ascii="Bookman Old Style" w:hAnsi="Bookman Old Style" w:cs="Calibri"/>
                <w:color w:val="000000"/>
                <w:sz w:val="18"/>
                <w:szCs w:val="18"/>
                <w:lang w:val="en-US" w:eastAsia="bg-BG"/>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C0E607" w14:textId="5EE46FF6" w:rsidR="00586311" w:rsidRPr="00FC1717" w:rsidRDefault="00586311" w:rsidP="00AE29E5">
            <w:pPr>
              <w:rPr>
                <w:rFonts w:ascii="Bookman Old Style" w:hAnsi="Bookman Old Style" w:cs="Calibri"/>
                <w:color w:val="000000"/>
                <w:sz w:val="18"/>
                <w:szCs w:val="18"/>
                <w:lang w:val="bg-BG" w:eastAsia="bg-BG"/>
              </w:rPr>
            </w:pPr>
          </w:p>
        </w:tc>
        <w:tc>
          <w:tcPr>
            <w:tcW w:w="1969" w:type="dxa"/>
            <w:tcBorders>
              <w:top w:val="nil"/>
              <w:left w:val="single" w:sz="4" w:space="0" w:color="auto"/>
              <w:bottom w:val="single" w:sz="4" w:space="0" w:color="auto"/>
              <w:right w:val="single" w:sz="4" w:space="0" w:color="auto"/>
            </w:tcBorders>
            <w:shd w:val="clear" w:color="auto" w:fill="auto"/>
            <w:noWrap/>
            <w:vAlign w:val="bottom"/>
          </w:tcPr>
          <w:p w14:paraId="534563E6" w14:textId="61ED1250" w:rsidR="00586311" w:rsidRPr="007C5021" w:rsidRDefault="00586311" w:rsidP="00AE29E5">
            <w:pPr>
              <w:jc w:val="center"/>
              <w:rPr>
                <w:rFonts w:ascii="Bookman Old Style" w:hAnsi="Bookman Old Style" w:cs="Arial"/>
                <w:sz w:val="18"/>
                <w:szCs w:val="18"/>
                <w:lang w:val="bg-BG" w:eastAsia="bg-BG"/>
              </w:rPr>
            </w:pPr>
          </w:p>
        </w:tc>
        <w:tc>
          <w:tcPr>
            <w:tcW w:w="1284" w:type="dxa"/>
            <w:tcBorders>
              <w:top w:val="nil"/>
              <w:left w:val="nil"/>
              <w:bottom w:val="single" w:sz="4" w:space="0" w:color="auto"/>
              <w:right w:val="single" w:sz="4" w:space="0" w:color="auto"/>
            </w:tcBorders>
            <w:shd w:val="clear" w:color="auto" w:fill="auto"/>
            <w:noWrap/>
            <w:vAlign w:val="bottom"/>
          </w:tcPr>
          <w:p w14:paraId="281641BA" w14:textId="77777777" w:rsidR="00586311" w:rsidRPr="007C5021" w:rsidRDefault="00586311" w:rsidP="00AE29E5">
            <w:pPr>
              <w:jc w:val="center"/>
              <w:rPr>
                <w:rFonts w:ascii="Bookman Old Style" w:hAnsi="Bookman Old Style" w:cs="Arial"/>
                <w:sz w:val="18"/>
                <w:szCs w:val="18"/>
                <w:lang w:val="bg-BG" w:eastAsia="bg-BG"/>
              </w:rPr>
            </w:pPr>
          </w:p>
        </w:tc>
        <w:tc>
          <w:tcPr>
            <w:tcW w:w="1394" w:type="dxa"/>
            <w:tcBorders>
              <w:top w:val="single" w:sz="8" w:space="0" w:color="auto"/>
              <w:left w:val="nil"/>
              <w:bottom w:val="single" w:sz="4" w:space="0" w:color="auto"/>
              <w:right w:val="single" w:sz="4" w:space="0" w:color="auto"/>
            </w:tcBorders>
            <w:shd w:val="clear" w:color="auto" w:fill="auto"/>
            <w:noWrap/>
          </w:tcPr>
          <w:p w14:paraId="68A624E7" w14:textId="57794230" w:rsidR="00586311" w:rsidRPr="007C5021" w:rsidRDefault="00586311" w:rsidP="00AE29E5">
            <w:pPr>
              <w:jc w:val="center"/>
              <w:rPr>
                <w:rFonts w:ascii="Bookman Old Style" w:hAnsi="Bookman Old Style"/>
                <w:sz w:val="18"/>
                <w:szCs w:val="18"/>
              </w:rPr>
            </w:pPr>
          </w:p>
        </w:tc>
        <w:tc>
          <w:tcPr>
            <w:tcW w:w="1691" w:type="dxa"/>
            <w:tcBorders>
              <w:top w:val="nil"/>
              <w:left w:val="nil"/>
              <w:bottom w:val="single" w:sz="4" w:space="0" w:color="auto"/>
              <w:right w:val="single" w:sz="4" w:space="0" w:color="auto"/>
            </w:tcBorders>
            <w:shd w:val="clear" w:color="auto" w:fill="auto"/>
            <w:noWrap/>
            <w:vAlign w:val="bottom"/>
          </w:tcPr>
          <w:p w14:paraId="48E2AB87" w14:textId="5A6B0A5C" w:rsidR="00586311" w:rsidRPr="007C5021" w:rsidRDefault="00586311" w:rsidP="00AE29E5">
            <w:pPr>
              <w:jc w:val="center"/>
              <w:rPr>
                <w:rFonts w:ascii="Bookman Old Style" w:hAnsi="Bookman Old Style" w:cs="Calibri"/>
                <w:sz w:val="18"/>
                <w:szCs w:val="18"/>
                <w:lang w:val="bg-BG" w:eastAsia="bg-BG"/>
              </w:rPr>
            </w:pPr>
          </w:p>
        </w:tc>
        <w:tc>
          <w:tcPr>
            <w:tcW w:w="1184" w:type="dxa"/>
            <w:tcBorders>
              <w:top w:val="single" w:sz="8" w:space="0" w:color="auto"/>
              <w:left w:val="nil"/>
              <w:bottom w:val="single" w:sz="4" w:space="0" w:color="auto"/>
              <w:right w:val="single" w:sz="8" w:space="0" w:color="auto"/>
            </w:tcBorders>
            <w:shd w:val="clear" w:color="auto" w:fill="auto"/>
            <w:noWrap/>
            <w:vAlign w:val="bottom"/>
          </w:tcPr>
          <w:p w14:paraId="3ADB2C51" w14:textId="77777777" w:rsidR="00586311" w:rsidRPr="007C5021" w:rsidRDefault="00586311" w:rsidP="00AE29E5">
            <w:pPr>
              <w:jc w:val="right"/>
              <w:rPr>
                <w:rFonts w:ascii="Bookman Old Style" w:hAnsi="Bookman Old Style"/>
                <w:sz w:val="18"/>
                <w:szCs w:val="18"/>
                <w:lang w:val="bg-BG" w:eastAsia="bg-BG"/>
              </w:rPr>
            </w:pPr>
          </w:p>
        </w:tc>
      </w:tr>
      <w:tr w:rsidR="00586311" w:rsidRPr="007C5021" w14:paraId="72CDBB10" w14:textId="77777777" w:rsidTr="00D2101E">
        <w:trPr>
          <w:trHeight w:val="315"/>
        </w:trPr>
        <w:tc>
          <w:tcPr>
            <w:tcW w:w="15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45C5C" w14:textId="14C2AE42" w:rsidR="00586311" w:rsidRPr="00EB4A8E" w:rsidRDefault="00586311" w:rsidP="00AE29E5">
            <w:pPr>
              <w:jc w:val="center"/>
              <w:rPr>
                <w:rFonts w:ascii="Bookman Old Style" w:hAnsi="Bookman Old Style" w:cs="Arial"/>
                <w:sz w:val="18"/>
                <w:szCs w:val="18"/>
                <w:lang w:val="bg-BG" w:eastAsia="bg-BG"/>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82A89" w14:textId="26CCAAD6" w:rsidR="00586311" w:rsidRPr="00EB4A8E" w:rsidRDefault="00586311" w:rsidP="00AE29E5">
            <w:pPr>
              <w:jc w:val="center"/>
              <w:rPr>
                <w:rFonts w:ascii="Bookman Old Style" w:hAnsi="Bookman Old Style" w:cs="Arial"/>
                <w:sz w:val="18"/>
                <w:szCs w:val="18"/>
                <w:lang w:val="bg-BG" w:eastAsia="bg-BG"/>
              </w:rPr>
            </w:pPr>
          </w:p>
        </w:tc>
        <w:tc>
          <w:tcPr>
            <w:tcW w:w="1969" w:type="dxa"/>
            <w:tcBorders>
              <w:top w:val="nil"/>
              <w:left w:val="single" w:sz="4" w:space="0" w:color="auto"/>
              <w:bottom w:val="single" w:sz="4" w:space="0" w:color="auto"/>
              <w:right w:val="single" w:sz="4" w:space="0" w:color="auto"/>
            </w:tcBorders>
            <w:shd w:val="clear" w:color="auto" w:fill="auto"/>
            <w:noWrap/>
            <w:vAlign w:val="bottom"/>
          </w:tcPr>
          <w:p w14:paraId="5EF4A003" w14:textId="68733532" w:rsidR="00586311" w:rsidRPr="007C5021" w:rsidRDefault="00586311" w:rsidP="00AE29E5">
            <w:pPr>
              <w:jc w:val="center"/>
              <w:rPr>
                <w:rFonts w:ascii="Bookman Old Style" w:hAnsi="Bookman Old Style" w:cs="Arial"/>
                <w:sz w:val="18"/>
                <w:szCs w:val="18"/>
                <w:lang w:val="bg-BG" w:eastAsia="bg-BG"/>
              </w:rPr>
            </w:pPr>
          </w:p>
        </w:tc>
        <w:tc>
          <w:tcPr>
            <w:tcW w:w="1284" w:type="dxa"/>
            <w:tcBorders>
              <w:top w:val="nil"/>
              <w:left w:val="nil"/>
              <w:bottom w:val="single" w:sz="4" w:space="0" w:color="auto"/>
              <w:right w:val="single" w:sz="4" w:space="0" w:color="auto"/>
            </w:tcBorders>
            <w:shd w:val="clear" w:color="auto" w:fill="auto"/>
            <w:noWrap/>
            <w:vAlign w:val="bottom"/>
          </w:tcPr>
          <w:p w14:paraId="69AB6F8D" w14:textId="77777777" w:rsidR="00586311" w:rsidRPr="00FC1717" w:rsidRDefault="00586311" w:rsidP="00AE29E5">
            <w:pPr>
              <w:jc w:val="center"/>
              <w:rPr>
                <w:rFonts w:ascii="Bookman Old Style" w:hAnsi="Bookman Old Style" w:cs="Arial"/>
                <w:color w:val="FF0000"/>
                <w:sz w:val="18"/>
                <w:szCs w:val="18"/>
                <w:lang w:val="bg-BG" w:eastAsia="bg-BG"/>
              </w:rPr>
            </w:pPr>
          </w:p>
        </w:tc>
        <w:tc>
          <w:tcPr>
            <w:tcW w:w="1394" w:type="dxa"/>
            <w:tcBorders>
              <w:top w:val="single" w:sz="8" w:space="0" w:color="auto"/>
              <w:left w:val="nil"/>
              <w:bottom w:val="single" w:sz="4" w:space="0" w:color="auto"/>
              <w:right w:val="single" w:sz="4" w:space="0" w:color="auto"/>
            </w:tcBorders>
            <w:shd w:val="clear" w:color="auto" w:fill="auto"/>
            <w:noWrap/>
          </w:tcPr>
          <w:p w14:paraId="5C0B43EA" w14:textId="65A79104" w:rsidR="00586311" w:rsidRPr="00FC1717" w:rsidRDefault="00586311" w:rsidP="00AE29E5">
            <w:pPr>
              <w:jc w:val="center"/>
              <w:rPr>
                <w:rFonts w:ascii="Bookman Old Style" w:hAnsi="Bookman Old Style"/>
                <w:sz w:val="18"/>
                <w:szCs w:val="18"/>
              </w:rPr>
            </w:pPr>
          </w:p>
        </w:tc>
        <w:tc>
          <w:tcPr>
            <w:tcW w:w="1691" w:type="dxa"/>
            <w:tcBorders>
              <w:top w:val="nil"/>
              <w:left w:val="nil"/>
              <w:bottom w:val="single" w:sz="4" w:space="0" w:color="auto"/>
              <w:right w:val="single" w:sz="4" w:space="0" w:color="auto"/>
            </w:tcBorders>
            <w:shd w:val="clear" w:color="auto" w:fill="auto"/>
            <w:noWrap/>
            <w:vAlign w:val="bottom"/>
          </w:tcPr>
          <w:p w14:paraId="37394359" w14:textId="57515144" w:rsidR="00586311" w:rsidRPr="007C5021" w:rsidRDefault="00586311" w:rsidP="00AE29E5">
            <w:pPr>
              <w:jc w:val="center"/>
              <w:rPr>
                <w:rFonts w:ascii="Bookman Old Style" w:hAnsi="Bookman Old Style" w:cs="Calibri"/>
                <w:sz w:val="18"/>
                <w:szCs w:val="18"/>
                <w:lang w:val="bg-BG" w:eastAsia="bg-BG"/>
              </w:rPr>
            </w:pPr>
          </w:p>
        </w:tc>
        <w:tc>
          <w:tcPr>
            <w:tcW w:w="1184" w:type="dxa"/>
            <w:tcBorders>
              <w:top w:val="single" w:sz="8" w:space="0" w:color="auto"/>
              <w:left w:val="nil"/>
              <w:bottom w:val="single" w:sz="4" w:space="0" w:color="auto"/>
              <w:right w:val="single" w:sz="8" w:space="0" w:color="auto"/>
            </w:tcBorders>
            <w:shd w:val="clear" w:color="auto" w:fill="auto"/>
            <w:noWrap/>
            <w:vAlign w:val="bottom"/>
          </w:tcPr>
          <w:p w14:paraId="2AD970EB" w14:textId="77777777" w:rsidR="00586311" w:rsidRPr="007C5021" w:rsidRDefault="00586311" w:rsidP="00AE29E5">
            <w:pPr>
              <w:jc w:val="right"/>
              <w:rPr>
                <w:rFonts w:ascii="Bookman Old Style" w:hAnsi="Bookman Old Style"/>
                <w:sz w:val="18"/>
                <w:szCs w:val="18"/>
                <w:lang w:val="bg-BG" w:eastAsia="bg-BG"/>
              </w:rPr>
            </w:pPr>
          </w:p>
        </w:tc>
      </w:tr>
      <w:tr w:rsidR="00586311" w:rsidRPr="007C5021" w14:paraId="26B83D23" w14:textId="77777777" w:rsidTr="00D2101E">
        <w:trPr>
          <w:trHeight w:val="315"/>
        </w:trPr>
        <w:tc>
          <w:tcPr>
            <w:tcW w:w="15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E50E4" w14:textId="68EE6E1A" w:rsidR="00586311" w:rsidRPr="00EB4A8E" w:rsidRDefault="00586311" w:rsidP="00AE29E5">
            <w:pPr>
              <w:jc w:val="center"/>
              <w:rPr>
                <w:rFonts w:ascii="Bookman Old Style" w:hAnsi="Bookman Old Style" w:cs="Arial"/>
                <w:sz w:val="18"/>
                <w:szCs w:val="18"/>
                <w:lang w:val="bg-BG" w:eastAsia="bg-BG"/>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2333D" w14:textId="17E28AAB" w:rsidR="00586311" w:rsidRPr="00EB4A8E" w:rsidRDefault="00586311" w:rsidP="00AE29E5">
            <w:pPr>
              <w:jc w:val="center"/>
              <w:rPr>
                <w:rFonts w:ascii="Bookman Old Style" w:hAnsi="Bookman Old Style" w:cs="Arial"/>
                <w:sz w:val="18"/>
                <w:szCs w:val="18"/>
                <w:lang w:val="bg-BG" w:eastAsia="bg-BG"/>
              </w:rPr>
            </w:pPr>
          </w:p>
        </w:tc>
        <w:tc>
          <w:tcPr>
            <w:tcW w:w="1969" w:type="dxa"/>
            <w:tcBorders>
              <w:top w:val="nil"/>
              <w:left w:val="single" w:sz="4" w:space="0" w:color="auto"/>
              <w:bottom w:val="single" w:sz="4" w:space="0" w:color="auto"/>
              <w:right w:val="single" w:sz="4" w:space="0" w:color="auto"/>
            </w:tcBorders>
            <w:shd w:val="clear" w:color="auto" w:fill="auto"/>
            <w:noWrap/>
            <w:vAlign w:val="bottom"/>
          </w:tcPr>
          <w:p w14:paraId="0C348108" w14:textId="0114D957" w:rsidR="00586311" w:rsidRPr="007C5021" w:rsidRDefault="00586311" w:rsidP="00AE29E5">
            <w:pPr>
              <w:jc w:val="center"/>
              <w:rPr>
                <w:rFonts w:ascii="Bookman Old Style" w:hAnsi="Bookman Old Style" w:cs="Arial"/>
                <w:sz w:val="18"/>
                <w:szCs w:val="18"/>
                <w:lang w:val="bg-BG" w:eastAsia="bg-BG"/>
              </w:rPr>
            </w:pPr>
          </w:p>
        </w:tc>
        <w:tc>
          <w:tcPr>
            <w:tcW w:w="1284" w:type="dxa"/>
            <w:tcBorders>
              <w:top w:val="nil"/>
              <w:left w:val="nil"/>
              <w:bottom w:val="single" w:sz="4" w:space="0" w:color="auto"/>
              <w:right w:val="single" w:sz="4" w:space="0" w:color="auto"/>
            </w:tcBorders>
            <w:shd w:val="clear" w:color="auto" w:fill="auto"/>
            <w:noWrap/>
            <w:vAlign w:val="bottom"/>
          </w:tcPr>
          <w:p w14:paraId="5546C986" w14:textId="77777777" w:rsidR="00586311" w:rsidRPr="007C5021" w:rsidRDefault="00586311" w:rsidP="00AE29E5">
            <w:pPr>
              <w:jc w:val="center"/>
              <w:rPr>
                <w:rFonts w:ascii="Bookman Old Style" w:hAnsi="Bookman Old Style" w:cs="Arial"/>
                <w:sz w:val="18"/>
                <w:szCs w:val="18"/>
                <w:lang w:val="bg-BG" w:eastAsia="bg-BG"/>
              </w:rPr>
            </w:pPr>
          </w:p>
        </w:tc>
        <w:tc>
          <w:tcPr>
            <w:tcW w:w="1394" w:type="dxa"/>
            <w:tcBorders>
              <w:top w:val="nil"/>
              <w:left w:val="nil"/>
              <w:bottom w:val="single" w:sz="4" w:space="0" w:color="auto"/>
              <w:right w:val="single" w:sz="4" w:space="0" w:color="auto"/>
            </w:tcBorders>
            <w:shd w:val="clear" w:color="auto" w:fill="auto"/>
            <w:noWrap/>
          </w:tcPr>
          <w:p w14:paraId="0B4F39DB" w14:textId="287A90E1" w:rsidR="00586311" w:rsidRPr="007C5021" w:rsidRDefault="00586311" w:rsidP="00AE29E5">
            <w:pPr>
              <w:jc w:val="center"/>
              <w:rPr>
                <w:rFonts w:ascii="Bookman Old Style" w:hAnsi="Bookman Old Style"/>
                <w:sz w:val="18"/>
                <w:szCs w:val="18"/>
              </w:rPr>
            </w:pPr>
          </w:p>
        </w:tc>
        <w:tc>
          <w:tcPr>
            <w:tcW w:w="1691" w:type="dxa"/>
            <w:tcBorders>
              <w:top w:val="nil"/>
              <w:left w:val="nil"/>
              <w:bottom w:val="single" w:sz="4" w:space="0" w:color="auto"/>
              <w:right w:val="single" w:sz="4" w:space="0" w:color="auto"/>
            </w:tcBorders>
            <w:shd w:val="clear" w:color="auto" w:fill="auto"/>
            <w:noWrap/>
            <w:vAlign w:val="bottom"/>
          </w:tcPr>
          <w:p w14:paraId="796B4D23" w14:textId="0BA3DDA4" w:rsidR="00586311" w:rsidRPr="007C5021" w:rsidRDefault="00586311" w:rsidP="00AE29E5">
            <w:pPr>
              <w:jc w:val="center"/>
              <w:rPr>
                <w:rFonts w:ascii="Bookman Old Style" w:hAnsi="Bookman Old Style" w:cs="Calibri"/>
                <w:sz w:val="18"/>
                <w:szCs w:val="18"/>
                <w:lang w:val="bg-BG" w:eastAsia="bg-BG"/>
              </w:rPr>
            </w:pPr>
          </w:p>
        </w:tc>
        <w:tc>
          <w:tcPr>
            <w:tcW w:w="1184" w:type="dxa"/>
            <w:tcBorders>
              <w:top w:val="single" w:sz="8" w:space="0" w:color="auto"/>
              <w:left w:val="nil"/>
              <w:bottom w:val="single" w:sz="4" w:space="0" w:color="auto"/>
              <w:right w:val="single" w:sz="8" w:space="0" w:color="auto"/>
            </w:tcBorders>
            <w:shd w:val="clear" w:color="auto" w:fill="auto"/>
            <w:noWrap/>
            <w:vAlign w:val="bottom"/>
          </w:tcPr>
          <w:p w14:paraId="247B3BF7" w14:textId="77777777" w:rsidR="00586311" w:rsidRPr="007C5021" w:rsidRDefault="00586311" w:rsidP="00AE29E5">
            <w:pPr>
              <w:jc w:val="right"/>
              <w:rPr>
                <w:rFonts w:ascii="Bookman Old Style" w:hAnsi="Bookman Old Style" w:cs="Arial"/>
                <w:sz w:val="18"/>
                <w:szCs w:val="18"/>
                <w:lang w:val="bg-BG" w:eastAsia="bg-BG"/>
              </w:rPr>
            </w:pPr>
          </w:p>
        </w:tc>
      </w:tr>
      <w:tr w:rsidR="00586311" w:rsidRPr="007C5021" w14:paraId="6279DE07" w14:textId="77777777" w:rsidTr="00212309">
        <w:trPr>
          <w:trHeight w:val="315"/>
        </w:trPr>
        <w:tc>
          <w:tcPr>
            <w:tcW w:w="15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E295B" w14:textId="5754E7EA" w:rsidR="00586311" w:rsidRPr="00EB4A8E" w:rsidRDefault="00586311" w:rsidP="00AE29E5">
            <w:pPr>
              <w:jc w:val="center"/>
              <w:rPr>
                <w:rFonts w:ascii="Bookman Old Style" w:hAnsi="Bookman Old Style" w:cs="Calibri"/>
                <w:color w:val="000000"/>
                <w:sz w:val="18"/>
                <w:szCs w:val="18"/>
                <w:lang w:val="bg-BG" w:eastAsia="bg-BG"/>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554009" w14:textId="003DA0F8" w:rsidR="00586311" w:rsidRPr="00EB4A8E" w:rsidRDefault="00586311" w:rsidP="00AE29E5">
            <w:pPr>
              <w:jc w:val="center"/>
              <w:rPr>
                <w:rFonts w:ascii="Bookman Old Style" w:hAnsi="Bookman Old Style" w:cs="Calibri"/>
                <w:color w:val="000000"/>
                <w:sz w:val="18"/>
                <w:szCs w:val="18"/>
                <w:lang w:val="bg-BG" w:eastAsia="bg-BG"/>
              </w:rPr>
            </w:pPr>
          </w:p>
        </w:tc>
        <w:tc>
          <w:tcPr>
            <w:tcW w:w="1969" w:type="dxa"/>
            <w:tcBorders>
              <w:top w:val="nil"/>
              <w:left w:val="single" w:sz="4" w:space="0" w:color="auto"/>
              <w:bottom w:val="single" w:sz="4" w:space="0" w:color="auto"/>
              <w:right w:val="single" w:sz="4" w:space="0" w:color="auto"/>
            </w:tcBorders>
            <w:shd w:val="clear" w:color="auto" w:fill="auto"/>
            <w:noWrap/>
            <w:vAlign w:val="bottom"/>
          </w:tcPr>
          <w:p w14:paraId="608640AE" w14:textId="1D37C998" w:rsidR="00586311" w:rsidRPr="007C5021" w:rsidRDefault="00586311" w:rsidP="00AE29E5">
            <w:pPr>
              <w:jc w:val="center"/>
              <w:rPr>
                <w:rFonts w:ascii="Bookman Old Style" w:hAnsi="Bookman Old Style" w:cs="Arial"/>
                <w:sz w:val="18"/>
                <w:szCs w:val="18"/>
                <w:lang w:val="bg-BG" w:eastAsia="bg-BG"/>
              </w:rPr>
            </w:pPr>
          </w:p>
        </w:tc>
        <w:tc>
          <w:tcPr>
            <w:tcW w:w="1284" w:type="dxa"/>
            <w:tcBorders>
              <w:top w:val="nil"/>
              <w:left w:val="nil"/>
              <w:bottom w:val="single" w:sz="4" w:space="0" w:color="auto"/>
              <w:right w:val="single" w:sz="4" w:space="0" w:color="auto"/>
            </w:tcBorders>
            <w:shd w:val="clear" w:color="auto" w:fill="auto"/>
            <w:noWrap/>
            <w:vAlign w:val="bottom"/>
          </w:tcPr>
          <w:p w14:paraId="196C41E2" w14:textId="77777777" w:rsidR="00586311" w:rsidRPr="007C5021" w:rsidRDefault="00586311" w:rsidP="00AE29E5">
            <w:pPr>
              <w:jc w:val="center"/>
              <w:rPr>
                <w:rFonts w:ascii="Bookman Old Style" w:hAnsi="Bookman Old Style" w:cs="Arial"/>
                <w:sz w:val="18"/>
                <w:szCs w:val="18"/>
                <w:lang w:val="bg-BG" w:eastAsia="bg-BG"/>
              </w:rPr>
            </w:pPr>
          </w:p>
        </w:tc>
        <w:tc>
          <w:tcPr>
            <w:tcW w:w="1394" w:type="dxa"/>
            <w:tcBorders>
              <w:top w:val="single" w:sz="8" w:space="0" w:color="auto"/>
              <w:left w:val="nil"/>
              <w:bottom w:val="single" w:sz="4" w:space="0" w:color="auto"/>
              <w:right w:val="single" w:sz="4" w:space="0" w:color="auto"/>
            </w:tcBorders>
            <w:shd w:val="clear" w:color="auto" w:fill="auto"/>
            <w:noWrap/>
          </w:tcPr>
          <w:p w14:paraId="473082AF" w14:textId="6E3FB60C" w:rsidR="00586311" w:rsidRPr="007C5021" w:rsidRDefault="00586311" w:rsidP="00AE29E5">
            <w:pPr>
              <w:jc w:val="center"/>
              <w:rPr>
                <w:rFonts w:ascii="Bookman Old Style" w:hAnsi="Bookman Old Style"/>
                <w:sz w:val="18"/>
                <w:szCs w:val="18"/>
              </w:rPr>
            </w:pPr>
          </w:p>
        </w:tc>
        <w:tc>
          <w:tcPr>
            <w:tcW w:w="1691" w:type="dxa"/>
            <w:tcBorders>
              <w:top w:val="nil"/>
              <w:left w:val="nil"/>
              <w:bottom w:val="single" w:sz="4" w:space="0" w:color="auto"/>
              <w:right w:val="nil"/>
            </w:tcBorders>
            <w:shd w:val="clear" w:color="auto" w:fill="auto"/>
            <w:noWrap/>
            <w:vAlign w:val="bottom"/>
          </w:tcPr>
          <w:p w14:paraId="2B125D3A" w14:textId="1E02D8B1" w:rsidR="00586311" w:rsidRPr="007C5021" w:rsidRDefault="00586311" w:rsidP="00AE29E5">
            <w:pPr>
              <w:jc w:val="center"/>
              <w:rPr>
                <w:rFonts w:ascii="Bookman Old Style" w:hAnsi="Bookman Old Style" w:cs="Calibri"/>
                <w:sz w:val="18"/>
                <w:szCs w:val="18"/>
                <w:lang w:val="bg-BG" w:eastAsia="bg-BG"/>
              </w:rPr>
            </w:pPr>
          </w:p>
        </w:tc>
        <w:tc>
          <w:tcPr>
            <w:tcW w:w="1184" w:type="dxa"/>
            <w:tcBorders>
              <w:top w:val="single" w:sz="8" w:space="0" w:color="auto"/>
              <w:left w:val="single" w:sz="4" w:space="0" w:color="auto"/>
              <w:bottom w:val="single" w:sz="4" w:space="0" w:color="auto"/>
              <w:right w:val="single" w:sz="8" w:space="0" w:color="auto"/>
            </w:tcBorders>
            <w:shd w:val="clear" w:color="auto" w:fill="auto"/>
            <w:noWrap/>
            <w:vAlign w:val="bottom"/>
          </w:tcPr>
          <w:p w14:paraId="7A8F31E3" w14:textId="77777777" w:rsidR="00586311" w:rsidRPr="007C5021" w:rsidRDefault="00586311" w:rsidP="00AE29E5">
            <w:pPr>
              <w:jc w:val="right"/>
              <w:rPr>
                <w:rFonts w:ascii="Bookman Old Style" w:hAnsi="Bookman Old Style" w:cs="Arial"/>
                <w:sz w:val="18"/>
                <w:szCs w:val="18"/>
                <w:lang w:val="bg-BG" w:eastAsia="bg-BG"/>
              </w:rPr>
            </w:pPr>
          </w:p>
        </w:tc>
      </w:tr>
      <w:tr w:rsidR="00586311" w:rsidRPr="00834303" w14:paraId="0A5342AA" w14:textId="77777777" w:rsidTr="00D2101E">
        <w:trPr>
          <w:trHeight w:val="315"/>
        </w:trPr>
        <w:tc>
          <w:tcPr>
            <w:tcW w:w="1501" w:type="dxa"/>
            <w:tcBorders>
              <w:top w:val="single" w:sz="4" w:space="0" w:color="auto"/>
              <w:left w:val="single" w:sz="4" w:space="0" w:color="auto"/>
              <w:bottom w:val="nil"/>
              <w:right w:val="single" w:sz="4" w:space="0" w:color="auto"/>
            </w:tcBorders>
            <w:shd w:val="clear" w:color="auto" w:fill="auto"/>
            <w:noWrap/>
            <w:vAlign w:val="bottom"/>
          </w:tcPr>
          <w:p w14:paraId="7847A973" w14:textId="77777777" w:rsidR="00586311" w:rsidRPr="00EB4A8E" w:rsidRDefault="00586311" w:rsidP="00AE29E5">
            <w:pPr>
              <w:jc w:val="center"/>
              <w:rPr>
                <w:rFonts w:ascii="Bookman Old Style" w:hAnsi="Bookman Old Style" w:cs="Calibri"/>
                <w:color w:val="000000"/>
                <w:sz w:val="18"/>
                <w:szCs w:val="18"/>
                <w:lang w:val="bg-BG" w:eastAsia="bg-BG"/>
              </w:rPr>
            </w:pPr>
          </w:p>
        </w:tc>
        <w:tc>
          <w:tcPr>
            <w:tcW w:w="915" w:type="dxa"/>
            <w:tcBorders>
              <w:top w:val="single" w:sz="4" w:space="0" w:color="auto"/>
              <w:left w:val="single" w:sz="4" w:space="0" w:color="auto"/>
              <w:bottom w:val="nil"/>
              <w:right w:val="single" w:sz="4" w:space="0" w:color="auto"/>
            </w:tcBorders>
            <w:shd w:val="clear" w:color="auto" w:fill="auto"/>
            <w:noWrap/>
            <w:vAlign w:val="bottom"/>
          </w:tcPr>
          <w:p w14:paraId="703CAB18" w14:textId="77777777" w:rsidR="00586311" w:rsidRPr="00EB4A8E" w:rsidRDefault="00586311" w:rsidP="00AE29E5">
            <w:pPr>
              <w:jc w:val="center"/>
              <w:rPr>
                <w:rFonts w:ascii="Bookman Old Style" w:hAnsi="Bookman Old Style" w:cs="Arial"/>
                <w:sz w:val="18"/>
                <w:szCs w:val="18"/>
                <w:lang w:val="bg-BG" w:eastAsia="bg-BG"/>
              </w:rPr>
            </w:pPr>
          </w:p>
        </w:tc>
        <w:tc>
          <w:tcPr>
            <w:tcW w:w="1969"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27C9D8B" w14:textId="11479C06" w:rsidR="00586311" w:rsidRPr="00834303" w:rsidRDefault="00586311" w:rsidP="00AE29E5">
            <w:pPr>
              <w:jc w:val="center"/>
              <w:rPr>
                <w:rFonts w:ascii="Bookman Old Style" w:hAnsi="Bookman Old Style" w:cs="Arial"/>
                <w:sz w:val="18"/>
                <w:szCs w:val="18"/>
                <w:lang w:val="bg-BG" w:eastAsia="bg-BG"/>
              </w:rPr>
            </w:pPr>
          </w:p>
        </w:tc>
        <w:tc>
          <w:tcPr>
            <w:tcW w:w="1284" w:type="dxa"/>
            <w:tcBorders>
              <w:top w:val="single" w:sz="4" w:space="0" w:color="auto"/>
              <w:left w:val="nil"/>
              <w:bottom w:val="single" w:sz="8" w:space="0" w:color="auto"/>
              <w:right w:val="single" w:sz="4" w:space="0" w:color="auto"/>
            </w:tcBorders>
            <w:shd w:val="clear" w:color="auto" w:fill="auto"/>
            <w:noWrap/>
            <w:vAlign w:val="bottom"/>
          </w:tcPr>
          <w:p w14:paraId="61B4D801" w14:textId="77777777" w:rsidR="00586311" w:rsidRPr="00834303" w:rsidRDefault="00586311" w:rsidP="00AE29E5">
            <w:pPr>
              <w:jc w:val="center"/>
              <w:rPr>
                <w:rFonts w:ascii="Bookman Old Style" w:hAnsi="Bookman Old Style" w:cs="Arial"/>
                <w:sz w:val="18"/>
                <w:szCs w:val="18"/>
                <w:lang w:val="bg-BG" w:eastAsia="bg-BG"/>
              </w:rPr>
            </w:pPr>
          </w:p>
        </w:tc>
        <w:tc>
          <w:tcPr>
            <w:tcW w:w="1394" w:type="dxa"/>
            <w:tcBorders>
              <w:top w:val="single" w:sz="4" w:space="0" w:color="auto"/>
              <w:left w:val="nil"/>
              <w:bottom w:val="single" w:sz="8" w:space="0" w:color="auto"/>
              <w:right w:val="single" w:sz="4" w:space="0" w:color="auto"/>
            </w:tcBorders>
            <w:shd w:val="clear" w:color="auto" w:fill="auto"/>
            <w:noWrap/>
            <w:vAlign w:val="bottom"/>
          </w:tcPr>
          <w:p w14:paraId="71CF7786" w14:textId="3334F27E" w:rsidR="00586311" w:rsidRPr="00834303" w:rsidRDefault="00586311" w:rsidP="00AE29E5">
            <w:pPr>
              <w:jc w:val="center"/>
              <w:rPr>
                <w:rFonts w:ascii="Bookman Old Style" w:hAnsi="Bookman Old Style" w:cs="Arial"/>
                <w:sz w:val="18"/>
                <w:szCs w:val="18"/>
                <w:lang w:val="bg-BG" w:eastAsia="bg-BG"/>
              </w:rPr>
            </w:pPr>
          </w:p>
        </w:tc>
        <w:tc>
          <w:tcPr>
            <w:tcW w:w="1691" w:type="dxa"/>
            <w:tcBorders>
              <w:top w:val="single" w:sz="4" w:space="0" w:color="auto"/>
              <w:left w:val="nil"/>
              <w:bottom w:val="single" w:sz="8" w:space="0" w:color="auto"/>
              <w:right w:val="nil"/>
            </w:tcBorders>
            <w:shd w:val="clear" w:color="auto" w:fill="auto"/>
            <w:noWrap/>
            <w:vAlign w:val="bottom"/>
          </w:tcPr>
          <w:p w14:paraId="3F2955BA" w14:textId="6F51E116" w:rsidR="00586311" w:rsidRPr="00834303" w:rsidRDefault="00586311" w:rsidP="00AE29E5">
            <w:pPr>
              <w:jc w:val="center"/>
              <w:rPr>
                <w:rFonts w:ascii="Bookman Old Style" w:hAnsi="Bookman Old Style" w:cs="Calibri"/>
                <w:sz w:val="18"/>
                <w:szCs w:val="18"/>
                <w:lang w:val="bg-BG" w:eastAsia="bg-BG"/>
              </w:rPr>
            </w:pPr>
          </w:p>
        </w:tc>
        <w:tc>
          <w:tcPr>
            <w:tcW w:w="1184" w:type="dxa"/>
            <w:tcBorders>
              <w:top w:val="single" w:sz="8" w:space="0" w:color="auto"/>
              <w:left w:val="single" w:sz="4" w:space="0" w:color="auto"/>
              <w:bottom w:val="single" w:sz="4" w:space="0" w:color="auto"/>
              <w:right w:val="single" w:sz="8" w:space="0" w:color="auto"/>
            </w:tcBorders>
            <w:shd w:val="clear" w:color="auto" w:fill="auto"/>
            <w:noWrap/>
            <w:vAlign w:val="bottom"/>
          </w:tcPr>
          <w:p w14:paraId="2FCA98C3" w14:textId="77777777" w:rsidR="00586311" w:rsidRPr="00834303" w:rsidRDefault="00586311" w:rsidP="00AE29E5">
            <w:pPr>
              <w:jc w:val="right"/>
              <w:rPr>
                <w:rFonts w:ascii="Bookman Old Style" w:hAnsi="Bookman Old Style" w:cs="Arial"/>
                <w:sz w:val="18"/>
                <w:szCs w:val="18"/>
                <w:lang w:val="bg-BG" w:eastAsia="bg-BG"/>
              </w:rPr>
            </w:pPr>
          </w:p>
        </w:tc>
      </w:tr>
      <w:tr w:rsidR="00586311" w:rsidRPr="00834303" w14:paraId="1706A710" w14:textId="77777777" w:rsidTr="00212309">
        <w:trPr>
          <w:trHeight w:val="315"/>
        </w:trPr>
        <w:tc>
          <w:tcPr>
            <w:tcW w:w="1501" w:type="dxa"/>
            <w:tcBorders>
              <w:left w:val="single" w:sz="4" w:space="0" w:color="auto"/>
              <w:bottom w:val="nil"/>
              <w:right w:val="single" w:sz="4" w:space="0" w:color="auto"/>
            </w:tcBorders>
            <w:shd w:val="clear" w:color="auto" w:fill="auto"/>
            <w:noWrap/>
            <w:vAlign w:val="bottom"/>
          </w:tcPr>
          <w:p w14:paraId="373134B9" w14:textId="385697A0" w:rsidR="00586311" w:rsidRPr="00EB4A8E" w:rsidRDefault="00586311" w:rsidP="00AE29E5">
            <w:pPr>
              <w:jc w:val="center"/>
              <w:rPr>
                <w:rFonts w:ascii="Bookman Old Style" w:hAnsi="Bookman Old Style" w:cs="Calibri"/>
                <w:color w:val="000000"/>
                <w:sz w:val="18"/>
                <w:szCs w:val="18"/>
                <w:lang w:val="bg-BG" w:eastAsia="bg-BG"/>
              </w:rPr>
            </w:pPr>
          </w:p>
        </w:tc>
        <w:tc>
          <w:tcPr>
            <w:tcW w:w="915" w:type="dxa"/>
            <w:tcBorders>
              <w:left w:val="single" w:sz="4" w:space="0" w:color="auto"/>
              <w:bottom w:val="nil"/>
              <w:right w:val="single" w:sz="4" w:space="0" w:color="auto"/>
            </w:tcBorders>
            <w:shd w:val="clear" w:color="auto" w:fill="auto"/>
            <w:noWrap/>
            <w:vAlign w:val="bottom"/>
          </w:tcPr>
          <w:p w14:paraId="75C06330" w14:textId="792916A4" w:rsidR="00586311" w:rsidRPr="00EB4A8E" w:rsidRDefault="00586311" w:rsidP="00AE29E5">
            <w:pPr>
              <w:jc w:val="center"/>
              <w:rPr>
                <w:rFonts w:ascii="Bookman Old Style" w:hAnsi="Bookman Old Style" w:cs="Arial"/>
                <w:sz w:val="18"/>
                <w:szCs w:val="18"/>
                <w:lang w:val="bg-BG" w:eastAsia="bg-BG"/>
              </w:rPr>
            </w:pPr>
          </w:p>
        </w:tc>
        <w:tc>
          <w:tcPr>
            <w:tcW w:w="1969" w:type="dxa"/>
            <w:tcBorders>
              <w:top w:val="single" w:sz="8" w:space="0" w:color="auto"/>
              <w:left w:val="single" w:sz="4" w:space="0" w:color="auto"/>
              <w:bottom w:val="single" w:sz="8" w:space="0" w:color="auto"/>
              <w:right w:val="single" w:sz="4" w:space="0" w:color="auto"/>
            </w:tcBorders>
            <w:shd w:val="clear" w:color="auto" w:fill="auto"/>
            <w:noWrap/>
            <w:vAlign w:val="bottom"/>
          </w:tcPr>
          <w:p w14:paraId="70AA1B4D" w14:textId="5C3505B7" w:rsidR="00586311" w:rsidRPr="00834303" w:rsidRDefault="00586311" w:rsidP="00AE29E5">
            <w:pPr>
              <w:jc w:val="center"/>
              <w:rPr>
                <w:rFonts w:ascii="Bookman Old Style" w:hAnsi="Bookman Old Style" w:cs="Arial"/>
                <w:sz w:val="18"/>
                <w:szCs w:val="18"/>
                <w:lang w:val="bg-BG" w:eastAsia="bg-BG"/>
              </w:rPr>
            </w:pPr>
          </w:p>
        </w:tc>
        <w:tc>
          <w:tcPr>
            <w:tcW w:w="1284" w:type="dxa"/>
            <w:tcBorders>
              <w:top w:val="single" w:sz="8" w:space="0" w:color="auto"/>
              <w:left w:val="nil"/>
              <w:bottom w:val="single" w:sz="8" w:space="0" w:color="auto"/>
              <w:right w:val="single" w:sz="4" w:space="0" w:color="auto"/>
            </w:tcBorders>
            <w:shd w:val="clear" w:color="auto" w:fill="auto"/>
            <w:noWrap/>
            <w:vAlign w:val="bottom"/>
          </w:tcPr>
          <w:p w14:paraId="48E64458" w14:textId="77777777" w:rsidR="00586311" w:rsidRPr="00834303" w:rsidRDefault="00586311" w:rsidP="00AE29E5">
            <w:pPr>
              <w:jc w:val="center"/>
              <w:rPr>
                <w:rFonts w:ascii="Bookman Old Style" w:hAnsi="Bookman Old Style" w:cs="Arial"/>
                <w:sz w:val="18"/>
                <w:szCs w:val="18"/>
                <w:lang w:val="bg-BG" w:eastAsia="bg-BG"/>
              </w:rPr>
            </w:pPr>
          </w:p>
        </w:tc>
        <w:tc>
          <w:tcPr>
            <w:tcW w:w="1394" w:type="dxa"/>
            <w:tcBorders>
              <w:top w:val="single" w:sz="8" w:space="0" w:color="auto"/>
              <w:left w:val="nil"/>
              <w:bottom w:val="single" w:sz="4" w:space="0" w:color="auto"/>
              <w:right w:val="single" w:sz="4" w:space="0" w:color="auto"/>
            </w:tcBorders>
            <w:shd w:val="clear" w:color="auto" w:fill="auto"/>
            <w:noWrap/>
            <w:vAlign w:val="bottom"/>
          </w:tcPr>
          <w:p w14:paraId="44D8C90C" w14:textId="4A488C23" w:rsidR="00586311" w:rsidRPr="00EB4A8E" w:rsidRDefault="00586311" w:rsidP="00AE29E5">
            <w:pPr>
              <w:jc w:val="center"/>
              <w:rPr>
                <w:rFonts w:ascii="Bookman Old Style" w:hAnsi="Bookman Old Style" w:cs="Arial"/>
                <w:sz w:val="18"/>
                <w:szCs w:val="18"/>
                <w:lang w:val="bg-BG" w:eastAsia="bg-BG"/>
              </w:rPr>
            </w:pPr>
          </w:p>
        </w:tc>
        <w:tc>
          <w:tcPr>
            <w:tcW w:w="1691" w:type="dxa"/>
            <w:tcBorders>
              <w:top w:val="single" w:sz="8" w:space="0" w:color="auto"/>
              <w:left w:val="nil"/>
              <w:bottom w:val="single" w:sz="8" w:space="0" w:color="auto"/>
              <w:right w:val="nil"/>
            </w:tcBorders>
            <w:shd w:val="clear" w:color="auto" w:fill="auto"/>
            <w:noWrap/>
            <w:vAlign w:val="bottom"/>
          </w:tcPr>
          <w:p w14:paraId="4BA5AC79" w14:textId="03395A44" w:rsidR="00586311" w:rsidRPr="00FC1717" w:rsidRDefault="00586311" w:rsidP="00AE29E5">
            <w:pPr>
              <w:jc w:val="center"/>
              <w:rPr>
                <w:rFonts w:ascii="Bookman Old Style" w:hAnsi="Bookman Old Style" w:cs="Calibri"/>
                <w:color w:val="FF0000"/>
                <w:sz w:val="18"/>
                <w:szCs w:val="18"/>
                <w:lang w:val="bg-BG" w:eastAsia="bg-BG"/>
              </w:rPr>
            </w:pPr>
          </w:p>
        </w:tc>
        <w:tc>
          <w:tcPr>
            <w:tcW w:w="1184" w:type="dxa"/>
            <w:tcBorders>
              <w:top w:val="single" w:sz="8" w:space="0" w:color="auto"/>
              <w:left w:val="single" w:sz="4" w:space="0" w:color="auto"/>
              <w:bottom w:val="single" w:sz="4" w:space="0" w:color="auto"/>
              <w:right w:val="single" w:sz="8" w:space="0" w:color="auto"/>
            </w:tcBorders>
            <w:shd w:val="clear" w:color="auto" w:fill="auto"/>
            <w:noWrap/>
            <w:vAlign w:val="bottom"/>
          </w:tcPr>
          <w:p w14:paraId="2DD67301" w14:textId="77777777" w:rsidR="00586311" w:rsidRPr="00834303" w:rsidRDefault="00586311" w:rsidP="00AE29E5">
            <w:pPr>
              <w:jc w:val="right"/>
              <w:rPr>
                <w:rFonts w:ascii="Bookman Old Style" w:hAnsi="Bookman Old Style" w:cs="Arial"/>
                <w:sz w:val="18"/>
                <w:szCs w:val="18"/>
                <w:lang w:val="bg-BG" w:eastAsia="bg-BG"/>
              </w:rPr>
            </w:pPr>
          </w:p>
        </w:tc>
      </w:tr>
      <w:tr w:rsidR="00586311" w:rsidRPr="00834303" w14:paraId="49121E9F" w14:textId="77777777" w:rsidTr="00212309">
        <w:trPr>
          <w:trHeight w:val="315"/>
        </w:trPr>
        <w:tc>
          <w:tcPr>
            <w:tcW w:w="1501" w:type="dxa"/>
            <w:tcBorders>
              <w:left w:val="single" w:sz="4" w:space="0" w:color="auto"/>
              <w:bottom w:val="nil"/>
              <w:right w:val="single" w:sz="4" w:space="0" w:color="auto"/>
            </w:tcBorders>
            <w:shd w:val="clear" w:color="auto" w:fill="auto"/>
            <w:noWrap/>
            <w:vAlign w:val="bottom"/>
          </w:tcPr>
          <w:p w14:paraId="7543BF0A" w14:textId="77777777" w:rsidR="00586311" w:rsidRDefault="00586311" w:rsidP="00AE29E5">
            <w:pPr>
              <w:jc w:val="center"/>
              <w:rPr>
                <w:rFonts w:ascii="Bookman Old Style" w:hAnsi="Bookman Old Style" w:cs="Calibri"/>
                <w:color w:val="000000"/>
                <w:sz w:val="18"/>
                <w:szCs w:val="18"/>
                <w:lang w:val="bg-BG" w:eastAsia="bg-BG"/>
              </w:rPr>
            </w:pPr>
          </w:p>
        </w:tc>
        <w:tc>
          <w:tcPr>
            <w:tcW w:w="915" w:type="dxa"/>
            <w:tcBorders>
              <w:left w:val="single" w:sz="4" w:space="0" w:color="auto"/>
              <w:bottom w:val="nil"/>
              <w:right w:val="single" w:sz="4" w:space="0" w:color="auto"/>
            </w:tcBorders>
            <w:shd w:val="clear" w:color="auto" w:fill="auto"/>
            <w:noWrap/>
            <w:vAlign w:val="bottom"/>
          </w:tcPr>
          <w:p w14:paraId="4304E59C" w14:textId="77777777" w:rsidR="00586311" w:rsidRDefault="00586311" w:rsidP="00AE29E5">
            <w:pPr>
              <w:jc w:val="center"/>
              <w:rPr>
                <w:rFonts w:ascii="Bookman Old Style" w:hAnsi="Bookman Old Style" w:cs="Arial"/>
                <w:sz w:val="18"/>
                <w:szCs w:val="18"/>
                <w:lang w:val="bg-BG" w:eastAsia="bg-BG"/>
              </w:rPr>
            </w:pPr>
          </w:p>
        </w:tc>
        <w:tc>
          <w:tcPr>
            <w:tcW w:w="1969" w:type="dxa"/>
            <w:tcBorders>
              <w:top w:val="single" w:sz="8" w:space="0" w:color="auto"/>
              <w:left w:val="single" w:sz="4" w:space="0" w:color="auto"/>
              <w:bottom w:val="single" w:sz="8" w:space="0" w:color="auto"/>
              <w:right w:val="single" w:sz="4" w:space="0" w:color="auto"/>
            </w:tcBorders>
            <w:shd w:val="clear" w:color="auto" w:fill="auto"/>
            <w:noWrap/>
            <w:vAlign w:val="bottom"/>
          </w:tcPr>
          <w:p w14:paraId="2DE958A1" w14:textId="09212E37" w:rsidR="00586311" w:rsidRPr="00834303" w:rsidRDefault="00586311" w:rsidP="00AE29E5">
            <w:pPr>
              <w:jc w:val="center"/>
              <w:rPr>
                <w:rFonts w:ascii="Bookman Old Style" w:hAnsi="Bookman Old Style" w:cs="Arial"/>
                <w:sz w:val="18"/>
                <w:szCs w:val="18"/>
                <w:lang w:val="bg-BG" w:eastAsia="bg-BG"/>
              </w:rPr>
            </w:pPr>
          </w:p>
        </w:tc>
        <w:tc>
          <w:tcPr>
            <w:tcW w:w="1284" w:type="dxa"/>
            <w:tcBorders>
              <w:top w:val="single" w:sz="8" w:space="0" w:color="auto"/>
              <w:left w:val="nil"/>
              <w:bottom w:val="single" w:sz="8" w:space="0" w:color="auto"/>
              <w:right w:val="single" w:sz="4" w:space="0" w:color="auto"/>
            </w:tcBorders>
            <w:shd w:val="clear" w:color="auto" w:fill="auto"/>
            <w:noWrap/>
            <w:vAlign w:val="bottom"/>
          </w:tcPr>
          <w:p w14:paraId="6BF9F2D9" w14:textId="77777777" w:rsidR="00586311" w:rsidRPr="00834303" w:rsidRDefault="00586311" w:rsidP="00AE29E5">
            <w:pPr>
              <w:jc w:val="center"/>
              <w:rPr>
                <w:rFonts w:ascii="Bookman Old Style" w:hAnsi="Bookman Old Style" w:cs="Arial"/>
                <w:sz w:val="18"/>
                <w:szCs w:val="18"/>
                <w:lang w:val="bg-BG" w:eastAsia="bg-BG"/>
              </w:rPr>
            </w:pPr>
          </w:p>
        </w:tc>
        <w:tc>
          <w:tcPr>
            <w:tcW w:w="1394" w:type="dxa"/>
            <w:tcBorders>
              <w:top w:val="single" w:sz="8" w:space="0" w:color="auto"/>
              <w:left w:val="nil"/>
              <w:bottom w:val="single" w:sz="4" w:space="0" w:color="auto"/>
              <w:right w:val="single" w:sz="4" w:space="0" w:color="auto"/>
            </w:tcBorders>
            <w:shd w:val="clear" w:color="auto" w:fill="auto"/>
            <w:noWrap/>
            <w:vAlign w:val="bottom"/>
          </w:tcPr>
          <w:p w14:paraId="6EE67148" w14:textId="411CCE3F" w:rsidR="00586311" w:rsidRDefault="00586311" w:rsidP="00AE29E5">
            <w:pPr>
              <w:jc w:val="center"/>
              <w:rPr>
                <w:rFonts w:ascii="Bookman Old Style" w:hAnsi="Bookman Old Style" w:cs="Arial"/>
                <w:sz w:val="18"/>
                <w:szCs w:val="18"/>
                <w:lang w:val="bg-BG" w:eastAsia="bg-BG"/>
              </w:rPr>
            </w:pPr>
          </w:p>
        </w:tc>
        <w:tc>
          <w:tcPr>
            <w:tcW w:w="1691" w:type="dxa"/>
            <w:tcBorders>
              <w:top w:val="single" w:sz="8" w:space="0" w:color="auto"/>
              <w:left w:val="nil"/>
              <w:bottom w:val="single" w:sz="8" w:space="0" w:color="auto"/>
              <w:right w:val="nil"/>
            </w:tcBorders>
            <w:shd w:val="clear" w:color="auto" w:fill="auto"/>
            <w:noWrap/>
            <w:vAlign w:val="bottom"/>
          </w:tcPr>
          <w:p w14:paraId="1994BA24" w14:textId="6D03AD50" w:rsidR="00586311" w:rsidRPr="007C5021" w:rsidRDefault="00586311" w:rsidP="00AE29E5">
            <w:pPr>
              <w:jc w:val="center"/>
              <w:rPr>
                <w:rFonts w:ascii="Bookman Old Style" w:hAnsi="Bookman Old Style" w:cs="Calibri"/>
                <w:sz w:val="18"/>
                <w:szCs w:val="18"/>
                <w:lang w:val="bg-BG" w:eastAsia="bg-BG"/>
              </w:rPr>
            </w:pPr>
          </w:p>
        </w:tc>
        <w:tc>
          <w:tcPr>
            <w:tcW w:w="1184" w:type="dxa"/>
            <w:tcBorders>
              <w:top w:val="single" w:sz="8" w:space="0" w:color="auto"/>
              <w:left w:val="single" w:sz="4" w:space="0" w:color="auto"/>
              <w:bottom w:val="single" w:sz="4" w:space="0" w:color="auto"/>
              <w:right w:val="single" w:sz="8" w:space="0" w:color="auto"/>
            </w:tcBorders>
            <w:shd w:val="clear" w:color="auto" w:fill="auto"/>
            <w:noWrap/>
            <w:vAlign w:val="bottom"/>
          </w:tcPr>
          <w:p w14:paraId="79B5A89A" w14:textId="77777777" w:rsidR="00586311" w:rsidRPr="00834303" w:rsidRDefault="00586311" w:rsidP="00AE29E5">
            <w:pPr>
              <w:jc w:val="right"/>
              <w:rPr>
                <w:rFonts w:ascii="Bookman Old Style" w:hAnsi="Bookman Old Style" w:cs="Arial"/>
                <w:sz w:val="18"/>
                <w:szCs w:val="18"/>
                <w:lang w:val="bg-BG" w:eastAsia="bg-BG"/>
              </w:rPr>
            </w:pPr>
          </w:p>
        </w:tc>
      </w:tr>
      <w:tr w:rsidR="00586311" w:rsidRPr="00834303" w14:paraId="3163E765" w14:textId="77777777" w:rsidTr="00D2101E">
        <w:trPr>
          <w:trHeight w:val="315"/>
        </w:trPr>
        <w:tc>
          <w:tcPr>
            <w:tcW w:w="1501" w:type="dxa"/>
            <w:tcBorders>
              <w:top w:val="nil"/>
              <w:left w:val="single" w:sz="4" w:space="0" w:color="auto"/>
              <w:bottom w:val="single" w:sz="4" w:space="0" w:color="auto"/>
              <w:right w:val="single" w:sz="4" w:space="0" w:color="auto"/>
            </w:tcBorders>
            <w:shd w:val="clear" w:color="auto" w:fill="auto"/>
            <w:noWrap/>
            <w:vAlign w:val="bottom"/>
          </w:tcPr>
          <w:p w14:paraId="572D8B35" w14:textId="0562E45D" w:rsidR="00586311" w:rsidRPr="00EB4A8E" w:rsidRDefault="00586311" w:rsidP="00AE29E5">
            <w:pPr>
              <w:jc w:val="center"/>
              <w:rPr>
                <w:rFonts w:ascii="Bookman Old Style" w:hAnsi="Bookman Old Style" w:cs="Calibri"/>
                <w:color w:val="000000"/>
                <w:sz w:val="18"/>
                <w:szCs w:val="18"/>
                <w:lang w:val="bg-BG" w:eastAsia="bg-BG"/>
              </w:rPr>
            </w:pPr>
          </w:p>
        </w:tc>
        <w:tc>
          <w:tcPr>
            <w:tcW w:w="915" w:type="dxa"/>
            <w:tcBorders>
              <w:top w:val="nil"/>
              <w:left w:val="single" w:sz="4" w:space="0" w:color="auto"/>
              <w:bottom w:val="single" w:sz="4" w:space="0" w:color="auto"/>
              <w:right w:val="single" w:sz="4" w:space="0" w:color="auto"/>
            </w:tcBorders>
            <w:shd w:val="clear" w:color="auto" w:fill="auto"/>
            <w:noWrap/>
            <w:vAlign w:val="bottom"/>
          </w:tcPr>
          <w:p w14:paraId="09425B1B" w14:textId="75E24AF7" w:rsidR="00586311" w:rsidRPr="00EB4A8E" w:rsidRDefault="00586311" w:rsidP="00AE29E5">
            <w:pPr>
              <w:jc w:val="center"/>
              <w:rPr>
                <w:rFonts w:ascii="Bookman Old Style" w:hAnsi="Bookman Old Style" w:cs="Arial"/>
                <w:sz w:val="18"/>
                <w:szCs w:val="18"/>
                <w:lang w:val="bg-BG" w:eastAsia="bg-BG"/>
              </w:rPr>
            </w:pPr>
          </w:p>
        </w:tc>
        <w:tc>
          <w:tcPr>
            <w:tcW w:w="1969" w:type="dxa"/>
            <w:tcBorders>
              <w:top w:val="nil"/>
              <w:left w:val="single" w:sz="4" w:space="0" w:color="auto"/>
              <w:bottom w:val="single" w:sz="4" w:space="0" w:color="auto"/>
              <w:right w:val="single" w:sz="4" w:space="0" w:color="auto"/>
            </w:tcBorders>
            <w:shd w:val="clear" w:color="auto" w:fill="auto"/>
            <w:noWrap/>
            <w:vAlign w:val="bottom"/>
          </w:tcPr>
          <w:p w14:paraId="51ADCF08" w14:textId="685A93BB" w:rsidR="00586311" w:rsidRPr="00834303" w:rsidRDefault="00586311" w:rsidP="00AE29E5">
            <w:pPr>
              <w:jc w:val="center"/>
              <w:rPr>
                <w:rFonts w:ascii="Bookman Old Style" w:hAnsi="Bookman Old Style" w:cs="Calibri"/>
                <w:sz w:val="18"/>
                <w:szCs w:val="18"/>
                <w:lang w:val="bg-BG" w:eastAsia="bg-BG"/>
              </w:rPr>
            </w:pPr>
          </w:p>
        </w:tc>
        <w:tc>
          <w:tcPr>
            <w:tcW w:w="1284" w:type="dxa"/>
            <w:tcBorders>
              <w:top w:val="nil"/>
              <w:left w:val="nil"/>
              <w:bottom w:val="single" w:sz="4" w:space="0" w:color="auto"/>
              <w:right w:val="single" w:sz="4" w:space="0" w:color="auto"/>
            </w:tcBorders>
            <w:shd w:val="clear" w:color="auto" w:fill="auto"/>
            <w:noWrap/>
            <w:vAlign w:val="bottom"/>
          </w:tcPr>
          <w:p w14:paraId="13EC56E7" w14:textId="77777777" w:rsidR="00586311" w:rsidRPr="00834303" w:rsidRDefault="00586311" w:rsidP="00AE29E5">
            <w:pPr>
              <w:jc w:val="center"/>
              <w:rPr>
                <w:rFonts w:ascii="Bookman Old Style" w:hAnsi="Bookman Old Style" w:cs="Arial"/>
                <w:sz w:val="18"/>
                <w:szCs w:val="18"/>
                <w:lang w:val="bg-BG" w:eastAsia="bg-BG"/>
              </w:rPr>
            </w:pPr>
          </w:p>
        </w:tc>
        <w:tc>
          <w:tcPr>
            <w:tcW w:w="1394" w:type="dxa"/>
            <w:tcBorders>
              <w:top w:val="single" w:sz="8" w:space="0" w:color="auto"/>
              <w:left w:val="nil"/>
              <w:bottom w:val="single" w:sz="4" w:space="0" w:color="auto"/>
              <w:right w:val="single" w:sz="4" w:space="0" w:color="auto"/>
            </w:tcBorders>
            <w:shd w:val="clear" w:color="auto" w:fill="auto"/>
            <w:noWrap/>
            <w:vAlign w:val="bottom"/>
          </w:tcPr>
          <w:p w14:paraId="6CCE8C18" w14:textId="0C49053C" w:rsidR="00586311" w:rsidRPr="00834303" w:rsidRDefault="00586311" w:rsidP="00AE29E5">
            <w:pPr>
              <w:jc w:val="center"/>
              <w:rPr>
                <w:rFonts w:ascii="Bookman Old Style" w:hAnsi="Bookman Old Style" w:cs="Arial"/>
                <w:sz w:val="18"/>
                <w:szCs w:val="18"/>
                <w:lang w:val="bg-BG" w:eastAsia="bg-BG"/>
              </w:rPr>
            </w:pPr>
          </w:p>
        </w:tc>
        <w:tc>
          <w:tcPr>
            <w:tcW w:w="1691" w:type="dxa"/>
            <w:tcBorders>
              <w:top w:val="nil"/>
              <w:left w:val="nil"/>
              <w:bottom w:val="single" w:sz="4" w:space="0" w:color="auto"/>
              <w:right w:val="nil"/>
            </w:tcBorders>
            <w:shd w:val="clear" w:color="auto" w:fill="auto"/>
            <w:noWrap/>
            <w:vAlign w:val="bottom"/>
          </w:tcPr>
          <w:p w14:paraId="4AE16D0E" w14:textId="58F6B9F6" w:rsidR="00586311" w:rsidRPr="00834303" w:rsidRDefault="00586311" w:rsidP="00AE29E5">
            <w:pPr>
              <w:jc w:val="center"/>
              <w:rPr>
                <w:rFonts w:ascii="Bookman Old Style" w:hAnsi="Bookman Old Style" w:cs="Calibri"/>
                <w:sz w:val="18"/>
                <w:szCs w:val="18"/>
                <w:lang w:val="bg-BG" w:eastAsia="bg-BG"/>
              </w:rPr>
            </w:pPr>
          </w:p>
        </w:tc>
        <w:tc>
          <w:tcPr>
            <w:tcW w:w="1184" w:type="dxa"/>
            <w:tcBorders>
              <w:top w:val="single" w:sz="8" w:space="0" w:color="auto"/>
              <w:left w:val="single" w:sz="4" w:space="0" w:color="auto"/>
              <w:bottom w:val="single" w:sz="4" w:space="0" w:color="auto"/>
              <w:right w:val="single" w:sz="8" w:space="0" w:color="auto"/>
            </w:tcBorders>
            <w:shd w:val="clear" w:color="auto" w:fill="auto"/>
            <w:noWrap/>
            <w:vAlign w:val="bottom"/>
          </w:tcPr>
          <w:p w14:paraId="45218123" w14:textId="77777777" w:rsidR="00586311" w:rsidRPr="00834303" w:rsidRDefault="00586311" w:rsidP="00AE29E5">
            <w:pPr>
              <w:jc w:val="right"/>
              <w:rPr>
                <w:rFonts w:ascii="Bookman Old Style" w:hAnsi="Bookman Old Style" w:cs="Arial"/>
                <w:sz w:val="18"/>
                <w:szCs w:val="18"/>
                <w:lang w:val="bg-BG" w:eastAsia="bg-BG"/>
              </w:rPr>
            </w:pPr>
          </w:p>
        </w:tc>
      </w:tr>
      <w:tr w:rsidR="00586311" w:rsidRPr="003A6528" w14:paraId="2DF23D1E" w14:textId="77777777" w:rsidTr="00D2101E">
        <w:trPr>
          <w:trHeight w:val="315"/>
        </w:trPr>
        <w:tc>
          <w:tcPr>
            <w:tcW w:w="1501" w:type="dxa"/>
            <w:tcBorders>
              <w:top w:val="single" w:sz="4" w:space="0" w:color="auto"/>
              <w:left w:val="single" w:sz="4" w:space="0" w:color="auto"/>
              <w:bottom w:val="nil"/>
              <w:right w:val="single" w:sz="4" w:space="0" w:color="auto"/>
            </w:tcBorders>
            <w:shd w:val="clear" w:color="auto" w:fill="auto"/>
            <w:noWrap/>
            <w:vAlign w:val="bottom"/>
          </w:tcPr>
          <w:p w14:paraId="60B0D2B3" w14:textId="77777777" w:rsidR="00586311" w:rsidRPr="00EB4A8E" w:rsidRDefault="00586311" w:rsidP="00AE29E5">
            <w:pPr>
              <w:jc w:val="center"/>
              <w:rPr>
                <w:rFonts w:ascii="Bookman Old Style" w:hAnsi="Bookman Old Style" w:cs="Calibri"/>
                <w:color w:val="000000"/>
                <w:sz w:val="18"/>
                <w:szCs w:val="18"/>
                <w:lang w:val="bg-BG" w:eastAsia="bg-BG"/>
              </w:rPr>
            </w:pPr>
          </w:p>
        </w:tc>
        <w:tc>
          <w:tcPr>
            <w:tcW w:w="915" w:type="dxa"/>
            <w:tcBorders>
              <w:top w:val="single" w:sz="4" w:space="0" w:color="auto"/>
              <w:left w:val="single" w:sz="4" w:space="0" w:color="auto"/>
              <w:bottom w:val="nil"/>
              <w:right w:val="single" w:sz="4" w:space="0" w:color="auto"/>
            </w:tcBorders>
            <w:shd w:val="clear" w:color="auto" w:fill="auto"/>
            <w:noWrap/>
            <w:vAlign w:val="bottom"/>
          </w:tcPr>
          <w:p w14:paraId="7A900207" w14:textId="77777777" w:rsidR="00586311" w:rsidRPr="00EB4A8E" w:rsidRDefault="00586311" w:rsidP="00AE29E5">
            <w:pPr>
              <w:jc w:val="center"/>
              <w:rPr>
                <w:rFonts w:ascii="Bookman Old Style" w:hAnsi="Bookman Old Style" w:cs="Arial"/>
                <w:sz w:val="18"/>
                <w:szCs w:val="18"/>
                <w:lang w:val="bg-BG" w:eastAsia="bg-BG"/>
              </w:rPr>
            </w:pPr>
          </w:p>
        </w:tc>
        <w:tc>
          <w:tcPr>
            <w:tcW w:w="1969" w:type="dxa"/>
            <w:tcBorders>
              <w:top w:val="single" w:sz="4" w:space="0" w:color="auto"/>
              <w:left w:val="single" w:sz="4" w:space="0" w:color="auto"/>
              <w:bottom w:val="nil"/>
              <w:right w:val="single" w:sz="4" w:space="0" w:color="auto"/>
            </w:tcBorders>
            <w:shd w:val="clear" w:color="auto" w:fill="auto"/>
            <w:noWrap/>
            <w:vAlign w:val="bottom"/>
          </w:tcPr>
          <w:p w14:paraId="01AAC10E" w14:textId="0405B0CC" w:rsidR="00586311" w:rsidRPr="003A6528" w:rsidRDefault="00586311" w:rsidP="00AE29E5">
            <w:pPr>
              <w:jc w:val="center"/>
              <w:rPr>
                <w:rFonts w:ascii="Bookman Old Style" w:hAnsi="Bookman Old Style" w:cs="Arial"/>
                <w:sz w:val="18"/>
                <w:szCs w:val="18"/>
                <w:lang w:val="bg-BG" w:eastAsia="bg-BG"/>
              </w:rPr>
            </w:pPr>
          </w:p>
        </w:tc>
        <w:tc>
          <w:tcPr>
            <w:tcW w:w="1284" w:type="dxa"/>
            <w:tcBorders>
              <w:top w:val="single" w:sz="4" w:space="0" w:color="auto"/>
              <w:left w:val="nil"/>
              <w:bottom w:val="nil"/>
              <w:right w:val="single" w:sz="4" w:space="0" w:color="auto"/>
            </w:tcBorders>
            <w:shd w:val="clear" w:color="auto" w:fill="auto"/>
            <w:noWrap/>
            <w:vAlign w:val="bottom"/>
          </w:tcPr>
          <w:p w14:paraId="0EBCE8F7" w14:textId="77777777" w:rsidR="00586311" w:rsidRPr="003A6528" w:rsidRDefault="00586311" w:rsidP="00AE29E5">
            <w:pPr>
              <w:jc w:val="center"/>
              <w:rPr>
                <w:rFonts w:ascii="Bookman Old Style" w:hAnsi="Bookman Old Style" w:cs="Arial"/>
                <w:sz w:val="18"/>
                <w:szCs w:val="18"/>
                <w:lang w:val="bg-BG" w:eastAsia="bg-BG"/>
              </w:rPr>
            </w:pPr>
          </w:p>
        </w:tc>
        <w:tc>
          <w:tcPr>
            <w:tcW w:w="1394" w:type="dxa"/>
            <w:tcBorders>
              <w:top w:val="single" w:sz="4" w:space="0" w:color="auto"/>
              <w:left w:val="nil"/>
              <w:bottom w:val="single" w:sz="4" w:space="0" w:color="auto"/>
              <w:right w:val="single" w:sz="4" w:space="0" w:color="auto"/>
            </w:tcBorders>
            <w:shd w:val="clear" w:color="auto" w:fill="auto"/>
            <w:noWrap/>
            <w:vAlign w:val="bottom"/>
          </w:tcPr>
          <w:p w14:paraId="00420C07" w14:textId="40CC9890" w:rsidR="00586311" w:rsidRPr="003A6528" w:rsidRDefault="00586311" w:rsidP="00AE29E5">
            <w:pPr>
              <w:jc w:val="center"/>
              <w:rPr>
                <w:rFonts w:ascii="Bookman Old Style" w:hAnsi="Bookman Old Style" w:cs="Arial"/>
                <w:sz w:val="18"/>
                <w:szCs w:val="18"/>
                <w:lang w:val="bg-BG" w:eastAsia="bg-BG"/>
              </w:rPr>
            </w:pPr>
          </w:p>
        </w:tc>
        <w:tc>
          <w:tcPr>
            <w:tcW w:w="1691" w:type="dxa"/>
            <w:tcBorders>
              <w:top w:val="single" w:sz="4" w:space="0" w:color="auto"/>
              <w:left w:val="nil"/>
              <w:bottom w:val="nil"/>
              <w:right w:val="single" w:sz="4" w:space="0" w:color="auto"/>
            </w:tcBorders>
            <w:shd w:val="clear" w:color="auto" w:fill="auto"/>
            <w:noWrap/>
            <w:vAlign w:val="bottom"/>
          </w:tcPr>
          <w:p w14:paraId="00D406D1" w14:textId="3DDF765D" w:rsidR="00586311" w:rsidRPr="003A6528" w:rsidRDefault="00586311" w:rsidP="00AE29E5">
            <w:pPr>
              <w:jc w:val="center"/>
              <w:rPr>
                <w:rFonts w:ascii="Bookman Old Style" w:hAnsi="Bookman Old Style" w:cs="Calibri"/>
                <w:sz w:val="18"/>
                <w:szCs w:val="18"/>
                <w:lang w:val="bg-BG" w:eastAsia="bg-BG"/>
              </w:rPr>
            </w:pPr>
          </w:p>
        </w:tc>
        <w:tc>
          <w:tcPr>
            <w:tcW w:w="1184" w:type="dxa"/>
            <w:tcBorders>
              <w:top w:val="single" w:sz="4" w:space="0" w:color="auto"/>
              <w:left w:val="nil"/>
              <w:bottom w:val="single" w:sz="4" w:space="0" w:color="auto"/>
              <w:right w:val="single" w:sz="8" w:space="0" w:color="auto"/>
            </w:tcBorders>
            <w:shd w:val="clear" w:color="auto" w:fill="auto"/>
            <w:noWrap/>
            <w:vAlign w:val="bottom"/>
          </w:tcPr>
          <w:p w14:paraId="61164216" w14:textId="77777777" w:rsidR="00586311" w:rsidRPr="003A6528" w:rsidRDefault="00586311" w:rsidP="00AE29E5">
            <w:pPr>
              <w:jc w:val="right"/>
              <w:rPr>
                <w:rFonts w:ascii="Bookman Old Style" w:hAnsi="Bookman Old Style" w:cs="Arial"/>
                <w:sz w:val="18"/>
                <w:szCs w:val="18"/>
                <w:lang w:val="bg-BG" w:eastAsia="bg-BG"/>
              </w:rPr>
            </w:pPr>
          </w:p>
        </w:tc>
      </w:tr>
      <w:tr w:rsidR="00586311" w:rsidRPr="003A6528" w14:paraId="47611D81" w14:textId="77777777" w:rsidTr="00D2101E">
        <w:trPr>
          <w:trHeight w:val="315"/>
        </w:trPr>
        <w:tc>
          <w:tcPr>
            <w:tcW w:w="1501" w:type="dxa"/>
            <w:tcBorders>
              <w:top w:val="nil"/>
              <w:left w:val="single" w:sz="4" w:space="0" w:color="auto"/>
              <w:bottom w:val="nil"/>
              <w:right w:val="single" w:sz="4" w:space="0" w:color="auto"/>
            </w:tcBorders>
            <w:shd w:val="clear" w:color="auto" w:fill="auto"/>
            <w:noWrap/>
            <w:vAlign w:val="bottom"/>
          </w:tcPr>
          <w:p w14:paraId="411F6F01" w14:textId="3AD687E6" w:rsidR="00586311" w:rsidRPr="003A6528" w:rsidRDefault="00586311" w:rsidP="00AE29E5">
            <w:pPr>
              <w:jc w:val="center"/>
              <w:rPr>
                <w:rFonts w:ascii="Bookman Old Style" w:hAnsi="Bookman Old Style" w:cs="Calibri"/>
                <w:sz w:val="18"/>
                <w:szCs w:val="18"/>
                <w:lang w:val="bg-BG" w:eastAsia="bg-BG"/>
              </w:rPr>
            </w:pPr>
          </w:p>
        </w:tc>
        <w:tc>
          <w:tcPr>
            <w:tcW w:w="915" w:type="dxa"/>
            <w:tcBorders>
              <w:top w:val="nil"/>
              <w:left w:val="single" w:sz="4" w:space="0" w:color="auto"/>
              <w:bottom w:val="nil"/>
              <w:right w:val="single" w:sz="4" w:space="0" w:color="auto"/>
            </w:tcBorders>
            <w:shd w:val="clear" w:color="auto" w:fill="auto"/>
            <w:noWrap/>
            <w:vAlign w:val="bottom"/>
          </w:tcPr>
          <w:p w14:paraId="6DF261A9" w14:textId="5C621BEF" w:rsidR="00586311" w:rsidRPr="00EB4A8E" w:rsidRDefault="00586311" w:rsidP="00AE29E5">
            <w:pPr>
              <w:jc w:val="center"/>
              <w:rPr>
                <w:rFonts w:ascii="Bookman Old Style" w:hAnsi="Bookman Old Style" w:cs="Arial"/>
                <w:sz w:val="18"/>
                <w:szCs w:val="18"/>
                <w:lang w:val="bg-BG" w:eastAsia="bg-BG"/>
              </w:rPr>
            </w:pPr>
          </w:p>
        </w:tc>
        <w:tc>
          <w:tcPr>
            <w:tcW w:w="1969" w:type="dxa"/>
            <w:tcBorders>
              <w:top w:val="single" w:sz="8" w:space="0" w:color="auto"/>
              <w:left w:val="single" w:sz="4" w:space="0" w:color="auto"/>
              <w:bottom w:val="nil"/>
              <w:right w:val="single" w:sz="4" w:space="0" w:color="auto"/>
            </w:tcBorders>
            <w:shd w:val="clear" w:color="auto" w:fill="auto"/>
            <w:noWrap/>
            <w:vAlign w:val="bottom"/>
          </w:tcPr>
          <w:p w14:paraId="06998A9B" w14:textId="6E916F27" w:rsidR="00586311" w:rsidRPr="003A6528" w:rsidRDefault="00586311" w:rsidP="00AE29E5">
            <w:pPr>
              <w:jc w:val="center"/>
              <w:rPr>
                <w:rFonts w:ascii="Bookman Old Style" w:hAnsi="Bookman Old Style" w:cs="Arial"/>
                <w:sz w:val="18"/>
                <w:szCs w:val="18"/>
                <w:lang w:val="bg-BG" w:eastAsia="bg-BG"/>
              </w:rPr>
            </w:pPr>
          </w:p>
        </w:tc>
        <w:tc>
          <w:tcPr>
            <w:tcW w:w="1284" w:type="dxa"/>
            <w:tcBorders>
              <w:top w:val="single" w:sz="8" w:space="0" w:color="auto"/>
              <w:left w:val="nil"/>
              <w:bottom w:val="nil"/>
              <w:right w:val="single" w:sz="4" w:space="0" w:color="auto"/>
            </w:tcBorders>
            <w:shd w:val="clear" w:color="auto" w:fill="auto"/>
            <w:noWrap/>
            <w:vAlign w:val="bottom"/>
          </w:tcPr>
          <w:p w14:paraId="4B6719AD" w14:textId="77777777" w:rsidR="00586311" w:rsidRPr="003A6528" w:rsidRDefault="00586311" w:rsidP="00AE29E5">
            <w:pPr>
              <w:jc w:val="center"/>
              <w:rPr>
                <w:rFonts w:ascii="Bookman Old Style" w:hAnsi="Bookman Old Style" w:cs="Arial"/>
                <w:sz w:val="18"/>
                <w:szCs w:val="18"/>
                <w:lang w:val="bg-BG" w:eastAsia="bg-BG"/>
              </w:rPr>
            </w:pPr>
          </w:p>
        </w:tc>
        <w:tc>
          <w:tcPr>
            <w:tcW w:w="1394" w:type="dxa"/>
            <w:tcBorders>
              <w:top w:val="single" w:sz="8" w:space="0" w:color="auto"/>
              <w:left w:val="nil"/>
              <w:bottom w:val="single" w:sz="4" w:space="0" w:color="auto"/>
              <w:right w:val="single" w:sz="4" w:space="0" w:color="auto"/>
            </w:tcBorders>
            <w:shd w:val="clear" w:color="auto" w:fill="auto"/>
            <w:noWrap/>
            <w:vAlign w:val="bottom"/>
          </w:tcPr>
          <w:p w14:paraId="4D50D29F" w14:textId="0F1688F9" w:rsidR="00586311" w:rsidRPr="003A6528" w:rsidRDefault="00586311" w:rsidP="00AE29E5">
            <w:pPr>
              <w:jc w:val="center"/>
              <w:rPr>
                <w:rFonts w:ascii="Bookman Old Style" w:hAnsi="Bookman Old Style" w:cs="Arial"/>
                <w:sz w:val="18"/>
                <w:szCs w:val="18"/>
                <w:lang w:val="bg-BG" w:eastAsia="bg-BG"/>
              </w:rPr>
            </w:pPr>
          </w:p>
        </w:tc>
        <w:tc>
          <w:tcPr>
            <w:tcW w:w="1691" w:type="dxa"/>
            <w:tcBorders>
              <w:top w:val="single" w:sz="8" w:space="0" w:color="auto"/>
              <w:left w:val="nil"/>
              <w:bottom w:val="nil"/>
              <w:right w:val="single" w:sz="4" w:space="0" w:color="auto"/>
            </w:tcBorders>
            <w:shd w:val="clear" w:color="auto" w:fill="auto"/>
            <w:noWrap/>
            <w:vAlign w:val="bottom"/>
          </w:tcPr>
          <w:p w14:paraId="30ACF042" w14:textId="695C2579" w:rsidR="00586311" w:rsidRPr="003A6528" w:rsidRDefault="00586311" w:rsidP="00AE29E5">
            <w:pPr>
              <w:jc w:val="center"/>
              <w:rPr>
                <w:rFonts w:ascii="Bookman Old Style" w:hAnsi="Bookman Old Style" w:cs="Calibri"/>
                <w:sz w:val="18"/>
                <w:szCs w:val="18"/>
                <w:lang w:val="bg-BG" w:eastAsia="bg-BG"/>
              </w:rPr>
            </w:pPr>
          </w:p>
        </w:tc>
        <w:tc>
          <w:tcPr>
            <w:tcW w:w="1184" w:type="dxa"/>
            <w:tcBorders>
              <w:top w:val="single" w:sz="8" w:space="0" w:color="auto"/>
              <w:left w:val="nil"/>
              <w:bottom w:val="single" w:sz="4" w:space="0" w:color="auto"/>
              <w:right w:val="single" w:sz="8" w:space="0" w:color="auto"/>
            </w:tcBorders>
            <w:shd w:val="clear" w:color="auto" w:fill="auto"/>
            <w:noWrap/>
            <w:vAlign w:val="bottom"/>
          </w:tcPr>
          <w:p w14:paraId="7589ED4A" w14:textId="77777777" w:rsidR="00586311" w:rsidRPr="003A6528" w:rsidRDefault="00586311" w:rsidP="00AE29E5">
            <w:pPr>
              <w:jc w:val="right"/>
              <w:rPr>
                <w:rFonts w:ascii="Bookman Old Style" w:hAnsi="Bookman Old Style" w:cs="Arial"/>
                <w:sz w:val="18"/>
                <w:szCs w:val="18"/>
                <w:lang w:val="bg-BG" w:eastAsia="bg-BG"/>
              </w:rPr>
            </w:pPr>
          </w:p>
        </w:tc>
      </w:tr>
      <w:tr w:rsidR="00586311" w:rsidRPr="00834303" w14:paraId="76402722" w14:textId="77777777" w:rsidTr="00212309">
        <w:trPr>
          <w:trHeight w:val="315"/>
        </w:trPr>
        <w:tc>
          <w:tcPr>
            <w:tcW w:w="1501" w:type="dxa"/>
            <w:tcBorders>
              <w:top w:val="nil"/>
              <w:left w:val="single" w:sz="4" w:space="0" w:color="auto"/>
              <w:bottom w:val="nil"/>
              <w:right w:val="single" w:sz="4" w:space="0" w:color="auto"/>
            </w:tcBorders>
            <w:shd w:val="clear" w:color="auto" w:fill="auto"/>
            <w:noWrap/>
            <w:vAlign w:val="bottom"/>
          </w:tcPr>
          <w:p w14:paraId="73B5ADCF" w14:textId="77777777" w:rsidR="00586311" w:rsidRPr="003A6528" w:rsidRDefault="00586311" w:rsidP="00AE29E5">
            <w:pPr>
              <w:jc w:val="center"/>
              <w:rPr>
                <w:rFonts w:ascii="Bookman Old Style" w:hAnsi="Bookman Old Style" w:cs="Calibri"/>
                <w:sz w:val="18"/>
                <w:szCs w:val="18"/>
                <w:lang w:val="bg-BG" w:eastAsia="bg-BG"/>
              </w:rPr>
            </w:pPr>
          </w:p>
        </w:tc>
        <w:tc>
          <w:tcPr>
            <w:tcW w:w="915" w:type="dxa"/>
            <w:tcBorders>
              <w:top w:val="nil"/>
              <w:left w:val="single" w:sz="4" w:space="0" w:color="auto"/>
              <w:bottom w:val="nil"/>
              <w:right w:val="single" w:sz="4" w:space="0" w:color="auto"/>
            </w:tcBorders>
            <w:shd w:val="clear" w:color="auto" w:fill="auto"/>
            <w:noWrap/>
            <w:vAlign w:val="bottom"/>
          </w:tcPr>
          <w:p w14:paraId="1BD9D723" w14:textId="77777777" w:rsidR="00586311" w:rsidRDefault="00586311" w:rsidP="00AE29E5">
            <w:pPr>
              <w:jc w:val="center"/>
              <w:rPr>
                <w:rFonts w:ascii="Bookman Old Style" w:hAnsi="Bookman Old Style" w:cs="Arial"/>
                <w:sz w:val="18"/>
                <w:szCs w:val="18"/>
                <w:lang w:val="bg-BG" w:eastAsia="bg-BG"/>
              </w:rPr>
            </w:pPr>
          </w:p>
        </w:tc>
        <w:tc>
          <w:tcPr>
            <w:tcW w:w="1969" w:type="dxa"/>
            <w:tcBorders>
              <w:top w:val="single" w:sz="8" w:space="0" w:color="auto"/>
              <w:left w:val="single" w:sz="4" w:space="0" w:color="auto"/>
              <w:bottom w:val="nil"/>
              <w:right w:val="single" w:sz="4" w:space="0" w:color="auto"/>
            </w:tcBorders>
            <w:shd w:val="clear" w:color="auto" w:fill="auto"/>
            <w:noWrap/>
            <w:vAlign w:val="bottom"/>
          </w:tcPr>
          <w:p w14:paraId="0F1F13CA" w14:textId="3D2BF272" w:rsidR="00586311" w:rsidRPr="00834303" w:rsidRDefault="00586311" w:rsidP="00AE29E5">
            <w:pPr>
              <w:jc w:val="center"/>
              <w:rPr>
                <w:rFonts w:ascii="Bookman Old Style" w:hAnsi="Bookman Old Style" w:cs="Arial"/>
                <w:sz w:val="18"/>
                <w:szCs w:val="18"/>
                <w:lang w:val="bg-BG" w:eastAsia="bg-BG"/>
              </w:rPr>
            </w:pPr>
          </w:p>
        </w:tc>
        <w:tc>
          <w:tcPr>
            <w:tcW w:w="1284" w:type="dxa"/>
            <w:tcBorders>
              <w:top w:val="single" w:sz="8" w:space="0" w:color="auto"/>
              <w:left w:val="nil"/>
              <w:bottom w:val="nil"/>
              <w:right w:val="single" w:sz="4" w:space="0" w:color="auto"/>
            </w:tcBorders>
            <w:shd w:val="clear" w:color="auto" w:fill="auto"/>
            <w:noWrap/>
            <w:vAlign w:val="bottom"/>
          </w:tcPr>
          <w:p w14:paraId="3646D718" w14:textId="77777777" w:rsidR="00586311" w:rsidRPr="00834303" w:rsidRDefault="00586311" w:rsidP="00AE29E5">
            <w:pPr>
              <w:jc w:val="center"/>
              <w:rPr>
                <w:rFonts w:ascii="Bookman Old Style" w:hAnsi="Bookman Old Style" w:cs="Arial"/>
                <w:sz w:val="18"/>
                <w:szCs w:val="18"/>
                <w:lang w:val="bg-BG" w:eastAsia="bg-BG"/>
              </w:rPr>
            </w:pPr>
          </w:p>
        </w:tc>
        <w:tc>
          <w:tcPr>
            <w:tcW w:w="1394" w:type="dxa"/>
            <w:tcBorders>
              <w:top w:val="single" w:sz="8" w:space="0" w:color="auto"/>
              <w:left w:val="nil"/>
              <w:bottom w:val="single" w:sz="4" w:space="0" w:color="auto"/>
              <w:right w:val="single" w:sz="4" w:space="0" w:color="auto"/>
            </w:tcBorders>
            <w:shd w:val="clear" w:color="auto" w:fill="auto"/>
            <w:noWrap/>
            <w:vAlign w:val="bottom"/>
          </w:tcPr>
          <w:p w14:paraId="56B67BB9" w14:textId="50252C93" w:rsidR="00586311" w:rsidRDefault="00586311" w:rsidP="00AE29E5">
            <w:pPr>
              <w:jc w:val="center"/>
              <w:rPr>
                <w:rFonts w:ascii="Bookman Old Style" w:hAnsi="Bookman Old Style" w:cs="Arial"/>
                <w:sz w:val="18"/>
                <w:szCs w:val="18"/>
                <w:lang w:val="bg-BG" w:eastAsia="bg-BG"/>
              </w:rPr>
            </w:pPr>
          </w:p>
        </w:tc>
        <w:tc>
          <w:tcPr>
            <w:tcW w:w="1691" w:type="dxa"/>
            <w:tcBorders>
              <w:top w:val="single" w:sz="8" w:space="0" w:color="auto"/>
              <w:left w:val="nil"/>
              <w:bottom w:val="single" w:sz="8" w:space="0" w:color="auto"/>
              <w:right w:val="single" w:sz="4" w:space="0" w:color="auto"/>
            </w:tcBorders>
            <w:shd w:val="clear" w:color="auto" w:fill="auto"/>
            <w:noWrap/>
            <w:vAlign w:val="bottom"/>
          </w:tcPr>
          <w:p w14:paraId="31B55767" w14:textId="532867DB" w:rsidR="00586311" w:rsidRPr="007C5021" w:rsidRDefault="00586311" w:rsidP="00AE29E5">
            <w:pPr>
              <w:jc w:val="center"/>
              <w:rPr>
                <w:rFonts w:ascii="Bookman Old Style" w:hAnsi="Bookman Old Style" w:cs="Calibri"/>
                <w:sz w:val="18"/>
                <w:szCs w:val="18"/>
                <w:lang w:val="bg-BG" w:eastAsia="bg-BG"/>
              </w:rPr>
            </w:pPr>
          </w:p>
        </w:tc>
        <w:tc>
          <w:tcPr>
            <w:tcW w:w="1184" w:type="dxa"/>
            <w:tcBorders>
              <w:top w:val="single" w:sz="8" w:space="0" w:color="auto"/>
              <w:left w:val="nil"/>
              <w:bottom w:val="single" w:sz="4" w:space="0" w:color="auto"/>
              <w:right w:val="single" w:sz="8" w:space="0" w:color="auto"/>
            </w:tcBorders>
            <w:shd w:val="clear" w:color="auto" w:fill="auto"/>
            <w:noWrap/>
            <w:vAlign w:val="bottom"/>
          </w:tcPr>
          <w:p w14:paraId="14E6D32D" w14:textId="77777777" w:rsidR="00586311" w:rsidRPr="00834303" w:rsidRDefault="00586311" w:rsidP="00AE29E5">
            <w:pPr>
              <w:jc w:val="right"/>
              <w:rPr>
                <w:rFonts w:ascii="Bookman Old Style" w:hAnsi="Bookman Old Style" w:cs="Arial"/>
                <w:sz w:val="18"/>
                <w:szCs w:val="18"/>
                <w:lang w:val="bg-BG" w:eastAsia="bg-BG"/>
              </w:rPr>
            </w:pPr>
          </w:p>
        </w:tc>
      </w:tr>
      <w:tr w:rsidR="00586311" w:rsidRPr="003A6528" w14:paraId="380B9CAA" w14:textId="77777777" w:rsidTr="00212309">
        <w:trPr>
          <w:trHeight w:val="315"/>
        </w:trPr>
        <w:tc>
          <w:tcPr>
            <w:tcW w:w="1501" w:type="dxa"/>
            <w:tcBorders>
              <w:top w:val="nil"/>
              <w:left w:val="single" w:sz="4" w:space="0" w:color="auto"/>
              <w:bottom w:val="single" w:sz="4" w:space="0" w:color="auto"/>
              <w:right w:val="single" w:sz="4" w:space="0" w:color="auto"/>
            </w:tcBorders>
            <w:shd w:val="clear" w:color="auto" w:fill="auto"/>
            <w:noWrap/>
            <w:vAlign w:val="bottom"/>
          </w:tcPr>
          <w:p w14:paraId="162A2FA0" w14:textId="77777777" w:rsidR="00586311" w:rsidRPr="00EB4A8E" w:rsidRDefault="00586311" w:rsidP="00AE29E5">
            <w:pPr>
              <w:jc w:val="center"/>
              <w:rPr>
                <w:rFonts w:ascii="Bookman Old Style" w:hAnsi="Bookman Old Style" w:cs="Calibri"/>
                <w:color w:val="000000"/>
                <w:sz w:val="18"/>
                <w:szCs w:val="18"/>
                <w:lang w:val="bg-BG" w:eastAsia="bg-BG"/>
              </w:rPr>
            </w:pPr>
          </w:p>
        </w:tc>
        <w:tc>
          <w:tcPr>
            <w:tcW w:w="915" w:type="dxa"/>
            <w:tcBorders>
              <w:top w:val="nil"/>
              <w:left w:val="single" w:sz="4" w:space="0" w:color="auto"/>
              <w:bottom w:val="single" w:sz="4" w:space="0" w:color="auto"/>
              <w:right w:val="single" w:sz="4" w:space="0" w:color="auto"/>
            </w:tcBorders>
            <w:shd w:val="clear" w:color="auto" w:fill="auto"/>
            <w:noWrap/>
            <w:vAlign w:val="bottom"/>
          </w:tcPr>
          <w:p w14:paraId="6B71D2BB" w14:textId="77777777" w:rsidR="00586311" w:rsidRPr="00EB4A8E" w:rsidRDefault="00586311" w:rsidP="00AE29E5">
            <w:pPr>
              <w:jc w:val="center"/>
              <w:rPr>
                <w:rFonts w:ascii="Bookman Old Style" w:hAnsi="Bookman Old Style" w:cs="Arial"/>
                <w:sz w:val="18"/>
                <w:szCs w:val="18"/>
                <w:lang w:val="bg-BG" w:eastAsia="bg-BG"/>
              </w:rPr>
            </w:pPr>
          </w:p>
        </w:tc>
        <w:tc>
          <w:tcPr>
            <w:tcW w:w="1969" w:type="dxa"/>
            <w:tcBorders>
              <w:top w:val="single" w:sz="8" w:space="0" w:color="auto"/>
              <w:left w:val="single" w:sz="4" w:space="0" w:color="auto"/>
              <w:bottom w:val="single" w:sz="4" w:space="0" w:color="auto"/>
              <w:right w:val="single" w:sz="4" w:space="0" w:color="auto"/>
            </w:tcBorders>
            <w:shd w:val="clear" w:color="auto" w:fill="auto"/>
            <w:noWrap/>
            <w:vAlign w:val="bottom"/>
          </w:tcPr>
          <w:p w14:paraId="08AE4653" w14:textId="3457A732" w:rsidR="00586311" w:rsidRPr="003A6528" w:rsidRDefault="00586311" w:rsidP="00AE29E5">
            <w:pPr>
              <w:jc w:val="center"/>
              <w:rPr>
                <w:rFonts w:ascii="Bookman Old Style" w:hAnsi="Bookman Old Style" w:cs="Arial"/>
                <w:sz w:val="18"/>
                <w:szCs w:val="18"/>
                <w:lang w:val="bg-BG" w:eastAsia="bg-BG"/>
              </w:rPr>
            </w:pPr>
          </w:p>
        </w:tc>
        <w:tc>
          <w:tcPr>
            <w:tcW w:w="1284" w:type="dxa"/>
            <w:tcBorders>
              <w:top w:val="single" w:sz="8" w:space="0" w:color="auto"/>
              <w:left w:val="nil"/>
              <w:bottom w:val="single" w:sz="4" w:space="0" w:color="auto"/>
              <w:right w:val="single" w:sz="4" w:space="0" w:color="auto"/>
            </w:tcBorders>
            <w:shd w:val="clear" w:color="auto" w:fill="auto"/>
            <w:noWrap/>
            <w:vAlign w:val="bottom"/>
          </w:tcPr>
          <w:p w14:paraId="20CC9155" w14:textId="77777777" w:rsidR="00586311" w:rsidRPr="003A6528" w:rsidRDefault="00586311" w:rsidP="00AE29E5">
            <w:pPr>
              <w:jc w:val="center"/>
              <w:rPr>
                <w:rFonts w:ascii="Bookman Old Style" w:hAnsi="Bookman Old Style" w:cs="Arial"/>
                <w:sz w:val="18"/>
                <w:szCs w:val="18"/>
                <w:lang w:val="bg-BG" w:eastAsia="bg-BG"/>
              </w:rPr>
            </w:pPr>
          </w:p>
        </w:tc>
        <w:tc>
          <w:tcPr>
            <w:tcW w:w="1394" w:type="dxa"/>
            <w:tcBorders>
              <w:top w:val="single" w:sz="8" w:space="0" w:color="auto"/>
              <w:left w:val="nil"/>
              <w:bottom w:val="single" w:sz="4" w:space="0" w:color="auto"/>
              <w:right w:val="single" w:sz="4" w:space="0" w:color="auto"/>
            </w:tcBorders>
            <w:shd w:val="clear" w:color="auto" w:fill="auto"/>
            <w:noWrap/>
            <w:vAlign w:val="bottom"/>
          </w:tcPr>
          <w:p w14:paraId="62F01FAD" w14:textId="6EB5179C" w:rsidR="00586311" w:rsidRPr="003A6528" w:rsidRDefault="00586311" w:rsidP="00AE29E5">
            <w:pPr>
              <w:jc w:val="center"/>
              <w:rPr>
                <w:rFonts w:ascii="Bookman Old Style" w:hAnsi="Bookman Old Style" w:cs="Arial"/>
                <w:sz w:val="18"/>
                <w:szCs w:val="18"/>
                <w:lang w:val="bg-BG" w:eastAsia="bg-BG"/>
              </w:rPr>
            </w:pPr>
          </w:p>
        </w:tc>
        <w:tc>
          <w:tcPr>
            <w:tcW w:w="1691" w:type="dxa"/>
            <w:tcBorders>
              <w:top w:val="single" w:sz="8" w:space="0" w:color="auto"/>
              <w:left w:val="nil"/>
              <w:bottom w:val="single" w:sz="4" w:space="0" w:color="auto"/>
              <w:right w:val="single" w:sz="4" w:space="0" w:color="auto"/>
            </w:tcBorders>
            <w:shd w:val="clear" w:color="auto" w:fill="auto"/>
            <w:noWrap/>
            <w:vAlign w:val="bottom"/>
          </w:tcPr>
          <w:p w14:paraId="30FC19B9" w14:textId="5A00E098" w:rsidR="00586311" w:rsidRPr="003A6528" w:rsidRDefault="00586311" w:rsidP="00AE29E5">
            <w:pPr>
              <w:jc w:val="center"/>
              <w:rPr>
                <w:rFonts w:ascii="Bookman Old Style" w:hAnsi="Bookman Old Style" w:cs="Calibri"/>
                <w:sz w:val="18"/>
                <w:szCs w:val="18"/>
                <w:lang w:val="bg-BG" w:eastAsia="bg-BG"/>
              </w:rPr>
            </w:pPr>
          </w:p>
        </w:tc>
        <w:tc>
          <w:tcPr>
            <w:tcW w:w="1184" w:type="dxa"/>
            <w:tcBorders>
              <w:top w:val="single" w:sz="8" w:space="0" w:color="auto"/>
              <w:left w:val="nil"/>
              <w:bottom w:val="single" w:sz="4" w:space="0" w:color="auto"/>
              <w:right w:val="single" w:sz="8" w:space="0" w:color="auto"/>
            </w:tcBorders>
            <w:shd w:val="clear" w:color="auto" w:fill="auto"/>
            <w:noWrap/>
            <w:vAlign w:val="bottom"/>
          </w:tcPr>
          <w:p w14:paraId="52739AEF" w14:textId="77777777" w:rsidR="00586311" w:rsidRPr="003A6528" w:rsidRDefault="00586311" w:rsidP="00AE29E5">
            <w:pPr>
              <w:jc w:val="right"/>
              <w:rPr>
                <w:rFonts w:ascii="Bookman Old Style" w:hAnsi="Bookman Old Style" w:cs="Arial"/>
                <w:sz w:val="18"/>
                <w:szCs w:val="18"/>
                <w:lang w:val="bg-BG" w:eastAsia="bg-BG"/>
              </w:rPr>
            </w:pPr>
          </w:p>
        </w:tc>
      </w:tr>
    </w:tbl>
    <w:p w14:paraId="34349A23" w14:textId="77777777" w:rsidR="00D02C6D" w:rsidRDefault="00D02C6D" w:rsidP="00406A1B">
      <w:pPr>
        <w:tabs>
          <w:tab w:val="center" w:pos="4153"/>
          <w:tab w:val="right" w:pos="8306"/>
        </w:tabs>
        <w:ind w:firstLine="426"/>
        <w:jc w:val="both"/>
        <w:outlineLvl w:val="0"/>
        <w:rPr>
          <w:rFonts w:ascii="Bookman Old Style" w:hAnsi="Bookman Old Style"/>
          <w:b/>
          <w:lang w:val="en-US" w:eastAsia="bg-BG"/>
        </w:rPr>
      </w:pPr>
    </w:p>
    <w:p w14:paraId="610A05C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1.3.</w:t>
      </w:r>
      <w:r w:rsidRPr="008365CB">
        <w:rPr>
          <w:rFonts w:ascii="Bookman Old Style" w:hAnsi="Bookman Old Style"/>
          <w:lang w:val="bg-BG" w:eastAsia="bg-BG"/>
        </w:rPr>
        <w:t xml:space="preserve"> КУПУВАЧЪТ приема и заплаща уговорената между страните цена, посочена в точки 2.1 от настоящия договор, достигната по време на търга и въз основа, на която КУПУВАЧЪТ е определен за спечелил търга.</w:t>
      </w:r>
    </w:p>
    <w:p w14:paraId="588BC389" w14:textId="77777777" w:rsidR="005D25EB" w:rsidRPr="008365CB" w:rsidRDefault="00406A1B" w:rsidP="0061614C">
      <w:pPr>
        <w:ind w:firstLine="426"/>
        <w:jc w:val="both"/>
        <w:rPr>
          <w:rFonts w:ascii="Bookman Old Style" w:hAnsi="Bookman Old Style"/>
          <w:lang w:val="bg-BG"/>
        </w:rPr>
      </w:pPr>
      <w:r w:rsidRPr="008365CB">
        <w:rPr>
          <w:rFonts w:ascii="Bookman Old Style" w:hAnsi="Bookman Old Style"/>
          <w:b/>
          <w:lang w:val="bg-BG" w:eastAsia="bg-BG"/>
        </w:rPr>
        <w:t>1.4.</w:t>
      </w:r>
      <w:r w:rsidRPr="008365CB">
        <w:rPr>
          <w:rFonts w:ascii="Bookman Old Style" w:hAnsi="Bookman Old Style"/>
          <w:lang w:val="bg-BG" w:eastAsia="bg-BG"/>
        </w:rPr>
        <w:t xml:space="preserve"> </w:t>
      </w:r>
      <w:r w:rsidR="005D25EB" w:rsidRPr="008365CB">
        <w:rPr>
          <w:rFonts w:ascii="Bookman Old Style" w:hAnsi="Bookman Old Style"/>
          <w:lang w:val="bg-BG"/>
        </w:rPr>
        <w:t>Срок на получаване на позволителното за сеч от страна на Купувача за всяко едно насаждение от обекта посочено в т. 1.1. е до десет дни от сключване на договора, а сроковете за сеч и извоз са както следва:</w:t>
      </w:r>
    </w:p>
    <w:p w14:paraId="04D9335E" w14:textId="77777777" w:rsidR="005D25EB" w:rsidRPr="008365CB" w:rsidRDefault="005D25EB" w:rsidP="005D25EB">
      <w:pPr>
        <w:ind w:firstLine="567"/>
        <w:jc w:val="both"/>
        <w:rPr>
          <w:rFonts w:ascii="Bookman Old Style" w:hAnsi="Bookman Old Style"/>
          <w:lang w:val="bg-BG"/>
        </w:rPr>
      </w:pPr>
    </w:p>
    <w:p w14:paraId="1B945366" w14:textId="3CDEF16B" w:rsidR="005D25EB" w:rsidRPr="00A53061" w:rsidRDefault="00FF3B6B" w:rsidP="005D25EB">
      <w:pPr>
        <w:pStyle w:val="a7"/>
        <w:jc w:val="both"/>
        <w:rPr>
          <w:rFonts w:ascii="Bookman Old Style" w:hAnsi="Bookman Old Style"/>
          <w:b/>
          <w:lang w:val="bg-BG"/>
        </w:rPr>
      </w:pPr>
      <w:r>
        <w:rPr>
          <w:rFonts w:ascii="Bookman Old Style" w:hAnsi="Bookman Old Style"/>
          <w:b/>
          <w:lang w:val="bg-BG"/>
        </w:rPr>
        <w:lastRenderedPageBreak/>
        <w:t xml:space="preserve">               </w:t>
      </w:r>
      <w:r w:rsidR="00FC7760" w:rsidRPr="00A53061">
        <w:rPr>
          <w:rFonts w:ascii="Bookman Old Style" w:hAnsi="Bookman Old Style"/>
          <w:b/>
          <w:lang w:val="bg-BG"/>
        </w:rPr>
        <w:t xml:space="preserve">Срок за сеч  до </w:t>
      </w:r>
      <w:r w:rsidR="00545DE8" w:rsidRPr="00A53061">
        <w:rPr>
          <w:rFonts w:ascii="Bookman Old Style" w:hAnsi="Bookman Old Style"/>
          <w:b/>
          <w:lang w:val="bg-BG"/>
        </w:rPr>
        <w:t>15.06.2022</w:t>
      </w:r>
      <w:r w:rsidR="005D25EB" w:rsidRPr="00A53061">
        <w:rPr>
          <w:rFonts w:ascii="Bookman Old Style" w:hAnsi="Bookman Old Style"/>
          <w:b/>
          <w:lang w:val="bg-BG"/>
        </w:rPr>
        <w:t xml:space="preserve"> год. </w:t>
      </w:r>
    </w:p>
    <w:p w14:paraId="24503704" w14:textId="1B3A5A02" w:rsidR="00406A1B" w:rsidRPr="00A53061" w:rsidRDefault="005D25EB" w:rsidP="005D25EB">
      <w:pPr>
        <w:tabs>
          <w:tab w:val="center" w:pos="4153"/>
          <w:tab w:val="right" w:pos="8306"/>
        </w:tabs>
        <w:ind w:firstLine="993"/>
        <w:jc w:val="both"/>
        <w:outlineLvl w:val="0"/>
        <w:rPr>
          <w:rFonts w:ascii="Bookman Old Style" w:hAnsi="Bookman Old Style"/>
          <w:lang w:val="bg-BG" w:eastAsia="bg-BG"/>
        </w:rPr>
      </w:pPr>
      <w:r w:rsidRPr="00A53061">
        <w:rPr>
          <w:rFonts w:ascii="Bookman Old Style" w:hAnsi="Bookman Old Style"/>
          <w:b/>
          <w:lang w:val="bg-BG"/>
        </w:rPr>
        <w:t>Ср</w:t>
      </w:r>
      <w:r w:rsidR="00FC7760" w:rsidRPr="00A53061">
        <w:rPr>
          <w:rFonts w:ascii="Bookman Old Style" w:hAnsi="Bookman Old Style"/>
          <w:b/>
          <w:lang w:val="bg-BG"/>
        </w:rPr>
        <w:t xml:space="preserve">ок за извоз до </w:t>
      </w:r>
      <w:r w:rsidR="00545DE8" w:rsidRPr="00A53061">
        <w:rPr>
          <w:rFonts w:ascii="Bookman Old Style" w:hAnsi="Bookman Old Style"/>
          <w:b/>
          <w:lang w:val="bg-BG"/>
        </w:rPr>
        <w:t>15.06.2022</w:t>
      </w:r>
      <w:r w:rsidRPr="00A53061">
        <w:rPr>
          <w:rFonts w:ascii="Bookman Old Style" w:hAnsi="Bookman Old Style"/>
          <w:b/>
          <w:lang w:val="bg-BG"/>
        </w:rPr>
        <w:t xml:space="preserve"> год.</w:t>
      </w:r>
    </w:p>
    <w:p w14:paraId="345B4874" w14:textId="77777777" w:rsidR="00406A1B" w:rsidRPr="00A53061" w:rsidRDefault="00406A1B" w:rsidP="00406A1B">
      <w:pPr>
        <w:tabs>
          <w:tab w:val="center" w:pos="4153"/>
          <w:tab w:val="right" w:pos="8306"/>
        </w:tabs>
        <w:ind w:firstLine="426"/>
        <w:jc w:val="both"/>
        <w:outlineLvl w:val="0"/>
        <w:rPr>
          <w:rFonts w:ascii="Bookman Old Style" w:hAnsi="Bookman Old Style"/>
          <w:b/>
          <w:lang w:val="bg-BG" w:eastAsia="bg-BG"/>
        </w:rPr>
      </w:pPr>
    </w:p>
    <w:p w14:paraId="2CF7663B" w14:textId="127B9FCF" w:rsidR="00406A1B" w:rsidRPr="00A53061" w:rsidRDefault="00406A1B" w:rsidP="00406A1B">
      <w:pPr>
        <w:tabs>
          <w:tab w:val="center" w:pos="4153"/>
          <w:tab w:val="right" w:pos="8306"/>
        </w:tabs>
        <w:ind w:firstLine="426"/>
        <w:jc w:val="both"/>
        <w:outlineLvl w:val="0"/>
        <w:rPr>
          <w:rFonts w:ascii="Bookman Old Style" w:hAnsi="Bookman Old Style"/>
          <w:b/>
          <w:lang w:val="bg-BG" w:eastAsia="bg-BG"/>
        </w:rPr>
      </w:pPr>
      <w:r w:rsidRPr="00A53061">
        <w:rPr>
          <w:rFonts w:ascii="Bookman Old Style" w:hAnsi="Bookman Old Style"/>
          <w:b/>
          <w:lang w:val="bg-BG" w:eastAsia="bg-BG"/>
        </w:rPr>
        <w:t>1.5.</w:t>
      </w:r>
      <w:r w:rsidRPr="00A53061">
        <w:rPr>
          <w:rFonts w:ascii="Bookman Old Style" w:hAnsi="Bookman Old Style"/>
          <w:lang w:val="bg-BG" w:eastAsia="bg-BG"/>
        </w:rPr>
        <w:t xml:space="preserve"> Крайният срок на действие на договора е до </w:t>
      </w:r>
      <w:r w:rsidR="00545DE8" w:rsidRPr="00A53061">
        <w:rPr>
          <w:rFonts w:ascii="Bookman Old Style" w:hAnsi="Bookman Old Style"/>
          <w:b/>
          <w:lang w:val="bg-BG" w:eastAsia="bg-BG"/>
        </w:rPr>
        <w:t>01.07.2022</w:t>
      </w:r>
      <w:r w:rsidRPr="00A53061">
        <w:rPr>
          <w:rFonts w:ascii="Bookman Old Style" w:hAnsi="Bookman Old Style"/>
          <w:b/>
          <w:lang w:val="bg-BG" w:eastAsia="bg-BG"/>
        </w:rPr>
        <w:t xml:space="preserve"> година.</w:t>
      </w:r>
    </w:p>
    <w:p w14:paraId="2A19A1F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A53061">
        <w:rPr>
          <w:rFonts w:ascii="Bookman Old Style" w:hAnsi="Bookman Old Style"/>
          <w:b/>
          <w:lang w:val="bg-BG" w:eastAsia="bg-BG"/>
        </w:rPr>
        <w:t>1.6.</w:t>
      </w:r>
      <w:r w:rsidRPr="00A53061">
        <w:rPr>
          <w:rFonts w:ascii="Bookman Old Style" w:hAnsi="Bookman Old Style"/>
          <w:lang w:val="bg-BG" w:eastAsia="bg-BG"/>
        </w:rPr>
        <w:t xml:space="preserve"> Страните са длъжни да спазват разпоредбите на нормативните и поднормативните актове, разпореждания и другите документи за ползване на дървесината от горите.</w:t>
      </w:r>
    </w:p>
    <w:p w14:paraId="3467C4A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0BF0AD97" w14:textId="77777777" w:rsidR="00406A1B" w:rsidRPr="00B4531E"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B4531E">
        <w:rPr>
          <w:rFonts w:ascii="Bookman Old Style" w:hAnsi="Bookman Old Style"/>
          <w:b/>
          <w:u w:val="single"/>
          <w:lang w:val="bg-BG" w:eastAsia="bg-BG"/>
        </w:rPr>
        <w:t>II. ЦЕНА И НАЧИН НА ПЛАЩАНЕ.</w:t>
      </w:r>
    </w:p>
    <w:p w14:paraId="2B4028B0" w14:textId="1B4003F9" w:rsidR="00406A1B" w:rsidRPr="00A53061" w:rsidRDefault="00406A1B" w:rsidP="00164C74">
      <w:pPr>
        <w:tabs>
          <w:tab w:val="center" w:pos="4153"/>
          <w:tab w:val="right" w:pos="8306"/>
        </w:tabs>
        <w:ind w:firstLine="426"/>
        <w:jc w:val="both"/>
        <w:outlineLvl w:val="0"/>
        <w:rPr>
          <w:rFonts w:ascii="Bookman Old Style" w:hAnsi="Bookman Old Style"/>
          <w:lang w:val="bg-BG"/>
        </w:rPr>
      </w:pPr>
      <w:r w:rsidRPr="00B4531E">
        <w:rPr>
          <w:rFonts w:ascii="Bookman Old Style" w:hAnsi="Bookman Old Style"/>
          <w:b/>
          <w:color w:val="000000" w:themeColor="text1"/>
          <w:lang w:val="bg-BG" w:eastAsia="bg-BG"/>
        </w:rPr>
        <w:t>2.1.</w:t>
      </w:r>
      <w:r w:rsidRPr="00B4531E">
        <w:rPr>
          <w:rFonts w:ascii="Bookman Old Style" w:hAnsi="Bookman Old Style"/>
          <w:color w:val="FF0000"/>
          <w:lang w:val="bg-BG" w:eastAsia="bg-BG"/>
        </w:rPr>
        <w:t xml:space="preserve"> </w:t>
      </w:r>
      <w:r w:rsidR="00B509A3" w:rsidRPr="00B4531E">
        <w:rPr>
          <w:rFonts w:ascii="Bookman Old Style" w:hAnsi="Bookman Old Style"/>
          <w:lang w:val="bg-BG" w:eastAsia="bg-BG"/>
        </w:rPr>
        <w:t xml:space="preserve">Цената, която КУПУВАЧЪТ заплаща за </w:t>
      </w:r>
      <w:r w:rsidR="00B509A3" w:rsidRPr="00B4531E">
        <w:rPr>
          <w:rFonts w:ascii="Bookman Old Style" w:hAnsi="Bookman Old Style"/>
          <w:b/>
          <w:lang w:val="bg-BG" w:eastAsia="bg-BG"/>
        </w:rPr>
        <w:t>общото прогнозно количество</w:t>
      </w:r>
      <w:r w:rsidR="00B509A3" w:rsidRPr="00B4531E">
        <w:rPr>
          <w:rFonts w:ascii="Bookman Old Style" w:hAnsi="Bookman Old Style"/>
          <w:lang w:val="bg-BG" w:eastAsia="bg-BG"/>
        </w:rPr>
        <w:t xml:space="preserve"> (в </w:t>
      </w:r>
      <w:r w:rsidR="00B509A3" w:rsidRPr="00A53061">
        <w:rPr>
          <w:rFonts w:ascii="Bookman Old Style" w:hAnsi="Bookman Old Style"/>
          <w:lang w:val="bg-BG" w:eastAsia="bg-BG"/>
        </w:rPr>
        <w:t>зависимост от</w:t>
      </w:r>
      <w:r w:rsidR="00B509A3" w:rsidRPr="00A53061">
        <w:rPr>
          <w:rFonts w:ascii="Bookman Old Style" w:hAnsi="Bookman Old Style"/>
          <w:b/>
          <w:lang w:val="bg-BG" w:eastAsia="bg-BG"/>
        </w:rPr>
        <w:t xml:space="preserve"> цената</w:t>
      </w:r>
      <w:r w:rsidR="00B509A3" w:rsidRPr="00A53061">
        <w:rPr>
          <w:rFonts w:ascii="Bookman Old Style" w:hAnsi="Bookman Old Style"/>
          <w:lang w:val="bg-BG" w:eastAsia="bg-BG"/>
        </w:rPr>
        <w:t xml:space="preserve"> за всеки </w:t>
      </w:r>
      <w:proofErr w:type="spellStart"/>
      <w:r w:rsidR="00B509A3" w:rsidRPr="00A53061">
        <w:rPr>
          <w:rFonts w:ascii="Bookman Old Style" w:hAnsi="Bookman Old Style"/>
          <w:lang w:val="bg-BG" w:eastAsia="bg-BG"/>
        </w:rPr>
        <w:t>сортимент</w:t>
      </w:r>
      <w:proofErr w:type="spellEnd"/>
      <w:r w:rsidR="00B509A3" w:rsidRPr="00A53061">
        <w:rPr>
          <w:rFonts w:ascii="Bookman Old Style" w:hAnsi="Bookman Old Style"/>
          <w:lang w:val="bg-BG" w:eastAsia="bg-BG"/>
        </w:rPr>
        <w:t xml:space="preserve"> определена </w:t>
      </w:r>
      <w:r w:rsidR="00B509A3" w:rsidRPr="00A53061">
        <w:rPr>
          <w:rFonts w:ascii="Bookman Old Style" w:hAnsi="Bookman Old Style"/>
          <w:b/>
          <w:lang w:val="bg-BG" w:eastAsia="bg-BG"/>
        </w:rPr>
        <w:t>пропорционално</w:t>
      </w:r>
      <w:r w:rsidR="00B509A3" w:rsidRPr="00A53061">
        <w:rPr>
          <w:rFonts w:ascii="Bookman Old Style" w:hAnsi="Bookman Old Style"/>
          <w:lang w:val="bg-BG" w:eastAsia="bg-BG"/>
        </w:rPr>
        <w:t xml:space="preserve"> на съотношението между </w:t>
      </w:r>
      <w:r w:rsidR="00B509A3" w:rsidRPr="00A53061">
        <w:rPr>
          <w:rFonts w:ascii="Bookman Old Style" w:hAnsi="Bookman Old Style"/>
          <w:b/>
          <w:lang w:val="bg-BG" w:eastAsia="bg-BG"/>
        </w:rPr>
        <w:t>началната</w:t>
      </w:r>
      <w:r w:rsidR="00B509A3" w:rsidRPr="00A53061">
        <w:rPr>
          <w:rFonts w:ascii="Bookman Old Style" w:hAnsi="Bookman Old Style"/>
          <w:lang w:val="bg-BG" w:eastAsia="bg-BG"/>
        </w:rPr>
        <w:t xml:space="preserve"> и </w:t>
      </w:r>
      <w:r w:rsidR="00B509A3" w:rsidRPr="00A53061">
        <w:rPr>
          <w:rFonts w:ascii="Bookman Old Style" w:hAnsi="Bookman Old Style"/>
          <w:b/>
          <w:lang w:val="bg-BG" w:eastAsia="bg-BG"/>
        </w:rPr>
        <w:t>достигнатата</w:t>
      </w:r>
      <w:r w:rsidR="00B509A3" w:rsidRPr="00A53061">
        <w:rPr>
          <w:rFonts w:ascii="Bookman Old Style" w:hAnsi="Bookman Old Style"/>
          <w:lang w:val="bg-BG" w:eastAsia="bg-BG"/>
        </w:rPr>
        <w:t xml:space="preserve"> цена за обекта, по време на търга) </w:t>
      </w:r>
      <w:r w:rsidR="0072424B" w:rsidRPr="00A53061">
        <w:rPr>
          <w:rFonts w:ascii="Bookman Old Style" w:hAnsi="Bookman Old Style"/>
          <w:lang w:val="bg-BG" w:eastAsia="bg-BG"/>
        </w:rPr>
        <w:t xml:space="preserve">от </w:t>
      </w:r>
      <w:r w:rsidR="0072424B" w:rsidRPr="00A53061">
        <w:rPr>
          <w:rFonts w:ascii="Bookman Old Style" w:hAnsi="Bookman Old Style"/>
          <w:b/>
          <w:lang w:val="bg-BG" w:eastAsia="bg-BG"/>
        </w:rPr>
        <w:t xml:space="preserve">прогнозните количества маркирана дървесина на корен </w:t>
      </w:r>
      <w:r w:rsidR="0072424B" w:rsidRPr="00A53061">
        <w:rPr>
          <w:rFonts w:ascii="Bookman Old Style" w:hAnsi="Bookman Old Style"/>
          <w:lang w:val="bg-BG" w:eastAsia="bg-BG"/>
        </w:rPr>
        <w:t>от обект 1, е</w:t>
      </w:r>
      <w:r w:rsidR="00B509A3" w:rsidRPr="00A53061">
        <w:rPr>
          <w:rFonts w:ascii="Bookman Old Style" w:hAnsi="Bookman Old Style"/>
          <w:lang w:val="bg-BG" w:eastAsia="bg-BG"/>
        </w:rPr>
        <w:t>:</w:t>
      </w:r>
      <w:r w:rsidR="001663BE" w:rsidRPr="00A53061">
        <w:rPr>
          <w:rFonts w:ascii="Bookman Old Style" w:hAnsi="Bookman Old Style"/>
          <w:color w:val="FF0000"/>
          <w:lang w:val="bg-BG" w:eastAsia="bg-BG"/>
        </w:rPr>
        <w:t xml:space="preserve"> </w:t>
      </w:r>
      <w:r w:rsidR="00215620" w:rsidRPr="00A53061">
        <w:rPr>
          <w:rFonts w:ascii="Bookman Old Style" w:hAnsi="Bookman Old Style"/>
          <w:b/>
          <w:color w:val="000000" w:themeColor="text1"/>
          <w:lang w:val="bg-BG" w:eastAsia="bg-BG"/>
        </w:rPr>
        <w:t>88 447,00</w:t>
      </w:r>
      <w:r w:rsidR="00A35A6C" w:rsidRPr="00A53061">
        <w:rPr>
          <w:rFonts w:ascii="Bookman Old Style" w:hAnsi="Bookman Old Style"/>
          <w:b/>
          <w:color w:val="000000" w:themeColor="text1"/>
          <w:lang w:val="bg-BG" w:eastAsia="bg-BG"/>
        </w:rPr>
        <w:t xml:space="preserve"> </w:t>
      </w:r>
      <w:r w:rsidRPr="00A53061">
        <w:rPr>
          <w:rFonts w:ascii="Bookman Old Style" w:hAnsi="Bookman Old Style"/>
          <w:b/>
          <w:color w:val="000000" w:themeColor="text1"/>
          <w:lang w:val="bg-BG" w:eastAsia="bg-BG"/>
        </w:rPr>
        <w:t>лв.</w:t>
      </w:r>
      <w:r w:rsidRPr="00A53061">
        <w:rPr>
          <w:rFonts w:ascii="Bookman Old Style" w:hAnsi="Bookman Old Style"/>
          <w:color w:val="000000" w:themeColor="text1"/>
          <w:lang w:val="bg-BG" w:eastAsia="bg-BG"/>
        </w:rPr>
        <w:t>(</w:t>
      </w:r>
      <w:r w:rsidR="00215620" w:rsidRPr="00A53061">
        <w:rPr>
          <w:rFonts w:ascii="Bookman Old Style" w:hAnsi="Bookman Old Style"/>
          <w:color w:val="000000" w:themeColor="text1"/>
          <w:lang w:val="bg-BG" w:eastAsia="bg-BG"/>
        </w:rPr>
        <w:t>осемдесет и осем хиляди четиристотин четиридесет и седем лева</w:t>
      </w:r>
      <w:r w:rsidRPr="00A53061">
        <w:rPr>
          <w:rFonts w:ascii="Bookman Old Style" w:hAnsi="Bookman Old Style"/>
          <w:color w:val="000000" w:themeColor="text1"/>
          <w:lang w:val="bg-BG" w:eastAsia="bg-BG"/>
        </w:rPr>
        <w:t xml:space="preserve">), </w:t>
      </w:r>
      <w:r w:rsidRPr="00A53061">
        <w:rPr>
          <w:rFonts w:ascii="Bookman Old Style" w:hAnsi="Bookman Old Style"/>
          <w:b/>
          <w:color w:val="000000" w:themeColor="text1"/>
          <w:lang w:val="bg-BG" w:eastAsia="bg-BG"/>
        </w:rPr>
        <w:t>без включен ДДС</w:t>
      </w:r>
      <w:r w:rsidR="00A35A6C" w:rsidRPr="00A53061">
        <w:rPr>
          <w:rFonts w:ascii="Bookman Old Style" w:hAnsi="Bookman Old Style"/>
          <w:color w:val="000000" w:themeColor="text1"/>
          <w:lang w:val="bg-BG" w:eastAsia="bg-BG"/>
        </w:rPr>
        <w:t xml:space="preserve"> </w:t>
      </w:r>
      <w:r w:rsidR="00293FA0" w:rsidRPr="00A53061">
        <w:rPr>
          <w:rFonts w:ascii="Bookman Old Style" w:hAnsi="Bookman Old Style"/>
          <w:color w:val="000000" w:themeColor="text1"/>
          <w:lang w:val="bg-BG" w:eastAsia="bg-BG"/>
        </w:rPr>
        <w:t xml:space="preserve">или </w:t>
      </w:r>
      <w:r w:rsidR="00293FA0" w:rsidRPr="00A53061">
        <w:rPr>
          <w:rFonts w:ascii="Bookman Old Style" w:hAnsi="Bookman Old Style"/>
          <w:b/>
          <w:color w:val="000000" w:themeColor="text1"/>
          <w:lang w:val="bg-BG" w:eastAsia="bg-BG"/>
        </w:rPr>
        <w:t>106 136,40 лв.</w:t>
      </w:r>
      <w:r w:rsidR="00783B55" w:rsidRPr="00A53061">
        <w:rPr>
          <w:rFonts w:ascii="Bookman Old Style" w:hAnsi="Bookman Old Style"/>
          <w:color w:val="000000" w:themeColor="text1"/>
          <w:lang w:val="bg-BG" w:eastAsia="bg-BG"/>
        </w:rPr>
        <w:t xml:space="preserve"> </w:t>
      </w:r>
      <w:r w:rsidRPr="00A53061">
        <w:rPr>
          <w:rFonts w:ascii="Bookman Old Style" w:hAnsi="Bookman Old Style"/>
          <w:color w:val="000000" w:themeColor="text1"/>
          <w:lang w:val="bg-BG" w:eastAsia="bg-BG"/>
        </w:rPr>
        <w:t>(</w:t>
      </w:r>
      <w:r w:rsidR="00293FA0" w:rsidRPr="00A53061">
        <w:rPr>
          <w:rFonts w:ascii="Bookman Old Style" w:hAnsi="Bookman Old Style"/>
          <w:color w:val="000000" w:themeColor="text1"/>
          <w:lang w:val="bg-BG" w:eastAsia="bg-BG"/>
        </w:rPr>
        <w:t xml:space="preserve">сто и шест хиляди сто тридесет и шест лева и </w:t>
      </w:r>
      <w:r w:rsidR="00B446E4" w:rsidRPr="00A53061">
        <w:rPr>
          <w:rFonts w:ascii="Bookman Old Style" w:hAnsi="Bookman Old Style"/>
          <w:color w:val="000000" w:themeColor="text1"/>
          <w:lang w:val="bg-BG" w:eastAsia="bg-BG"/>
        </w:rPr>
        <w:t>четиридесет стотинки</w:t>
      </w:r>
      <w:r w:rsidRPr="00A53061">
        <w:rPr>
          <w:rFonts w:ascii="Bookman Old Style" w:hAnsi="Bookman Old Style"/>
          <w:color w:val="000000" w:themeColor="text1"/>
          <w:lang w:val="bg-BG" w:eastAsia="bg-BG"/>
        </w:rPr>
        <w:t xml:space="preserve">) </w:t>
      </w:r>
      <w:r w:rsidRPr="00A53061">
        <w:rPr>
          <w:rFonts w:ascii="Bookman Old Style" w:hAnsi="Bookman Old Style"/>
          <w:b/>
          <w:color w:val="000000" w:themeColor="text1"/>
          <w:lang w:val="bg-BG" w:eastAsia="bg-BG"/>
        </w:rPr>
        <w:t>с включен ДДС</w:t>
      </w:r>
      <w:r w:rsidRPr="00A53061">
        <w:rPr>
          <w:rFonts w:ascii="Bookman Old Style" w:hAnsi="Bookman Old Style"/>
          <w:color w:val="000000" w:themeColor="text1"/>
          <w:lang w:val="bg-BG" w:eastAsia="bg-BG"/>
        </w:rPr>
        <w:t>,</w:t>
      </w:r>
      <w:r w:rsidRPr="00A53061">
        <w:rPr>
          <w:rFonts w:ascii="Bookman Old Style" w:hAnsi="Bookman Old Style"/>
          <w:lang w:val="bg-BG" w:eastAsia="bg-BG"/>
        </w:rPr>
        <w:t xml:space="preserve"> разпределена по </w:t>
      </w:r>
      <w:proofErr w:type="spellStart"/>
      <w:r w:rsidRPr="00A53061">
        <w:rPr>
          <w:rFonts w:ascii="Bookman Old Style" w:hAnsi="Bookman Old Style"/>
          <w:lang w:val="bg-BG" w:eastAsia="bg-BG"/>
        </w:rPr>
        <w:t>сортименти</w:t>
      </w:r>
      <w:proofErr w:type="spellEnd"/>
      <w:r w:rsidRPr="00A53061">
        <w:rPr>
          <w:rFonts w:ascii="Bookman Old Style" w:hAnsi="Bookman Old Style"/>
          <w:lang w:val="bg-BG" w:eastAsia="bg-BG"/>
        </w:rPr>
        <w:t xml:space="preserve">, съгласно </w:t>
      </w:r>
      <w:r w:rsidR="00783B55" w:rsidRPr="00A53061">
        <w:rPr>
          <w:rFonts w:ascii="Bookman Old Style" w:hAnsi="Bookman Old Style"/>
          <w:lang w:val="bg-BG" w:eastAsia="bg-BG"/>
        </w:rPr>
        <w:t>П</w:t>
      </w:r>
      <w:r w:rsidRPr="00A53061">
        <w:rPr>
          <w:rFonts w:ascii="Bookman Old Style" w:hAnsi="Bookman Old Style"/>
          <w:lang w:val="bg-BG" w:eastAsia="bg-BG"/>
        </w:rPr>
        <w:t>риложение №1 към настоящия договор.</w:t>
      </w:r>
    </w:p>
    <w:p w14:paraId="5765AF91" w14:textId="77777777" w:rsidR="00406A1B" w:rsidRPr="00A53061" w:rsidRDefault="00406A1B" w:rsidP="00406A1B">
      <w:pPr>
        <w:tabs>
          <w:tab w:val="center" w:pos="4153"/>
          <w:tab w:val="right" w:pos="8306"/>
        </w:tabs>
        <w:ind w:firstLine="426"/>
        <w:jc w:val="both"/>
        <w:outlineLvl w:val="0"/>
        <w:rPr>
          <w:rFonts w:ascii="Bookman Old Style" w:hAnsi="Bookman Old Style"/>
          <w:lang w:val="bg-BG" w:eastAsia="bg-BG"/>
        </w:rPr>
      </w:pPr>
      <w:r w:rsidRPr="00A53061">
        <w:rPr>
          <w:rFonts w:ascii="Bookman Old Style" w:hAnsi="Bookman Old Style"/>
          <w:b/>
          <w:lang w:val="bg-BG" w:eastAsia="bg-BG"/>
        </w:rPr>
        <w:t>2.2.</w:t>
      </w:r>
      <w:r w:rsidRPr="00A53061">
        <w:rPr>
          <w:rFonts w:ascii="Bookman Old Style" w:hAnsi="Bookman Old Style"/>
          <w:lang w:val="bg-BG" w:eastAsia="bg-BG"/>
        </w:rPr>
        <w:t xml:space="preserve"> Купувачът заплаща дървесината на авансови вноски, както следва: </w:t>
      </w:r>
    </w:p>
    <w:p w14:paraId="67793784" w14:textId="77777777" w:rsidR="00D2101E" w:rsidRPr="00A53061" w:rsidRDefault="00406A1B" w:rsidP="00D2101E">
      <w:pPr>
        <w:ind w:firstLine="708"/>
        <w:jc w:val="both"/>
        <w:rPr>
          <w:rFonts w:ascii="Bookman Old Style" w:hAnsi="Bookman Old Style"/>
        </w:rPr>
      </w:pPr>
      <w:r w:rsidRPr="00A53061">
        <w:rPr>
          <w:rFonts w:ascii="Bookman Old Style" w:hAnsi="Bookman Old Style"/>
          <w:b/>
          <w:lang w:val="bg-BG" w:eastAsia="bg-BG"/>
        </w:rPr>
        <w:t>2.2.1</w:t>
      </w:r>
      <w:r w:rsidRPr="00A53061">
        <w:rPr>
          <w:rFonts w:ascii="Bookman Old Style" w:hAnsi="Bookman Old Style"/>
          <w:lang w:val="bg-BG" w:eastAsia="bg-BG"/>
        </w:rPr>
        <w:t xml:space="preserve">. </w:t>
      </w:r>
      <w:r w:rsidRPr="00A53061">
        <w:rPr>
          <w:rFonts w:ascii="Bookman Old Style" w:hAnsi="Bookman Old Style"/>
          <w:b/>
          <w:bCs/>
          <w:lang w:val="bg-BG" w:eastAsia="bg-BG"/>
        </w:rPr>
        <w:t>20% (двадесет процента)</w:t>
      </w:r>
      <w:r w:rsidRPr="00A53061">
        <w:rPr>
          <w:rFonts w:ascii="Bookman Old Style" w:hAnsi="Bookman Old Style"/>
          <w:lang w:val="bg-BG" w:eastAsia="bg-BG"/>
        </w:rPr>
        <w:t xml:space="preserve"> от предложената от него цена се заплаща </w:t>
      </w:r>
      <w:proofErr w:type="spellStart"/>
      <w:r w:rsidR="00D2101E" w:rsidRPr="00A53061">
        <w:rPr>
          <w:rFonts w:ascii="Bookman Old Style" w:hAnsi="Bookman Old Style"/>
        </w:rPr>
        <w:t>най-късно</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преди</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издаване</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на</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първия</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превозен</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билет</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за</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транспортиране</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на</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договорираната</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дървесина</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по</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банкова</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сметка</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на</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Община</w:t>
      </w:r>
      <w:proofErr w:type="spellEnd"/>
      <w:r w:rsidR="00D2101E" w:rsidRPr="00A53061">
        <w:rPr>
          <w:rFonts w:ascii="Bookman Old Style" w:hAnsi="Bookman Old Style"/>
        </w:rPr>
        <w:t xml:space="preserve"> </w:t>
      </w:r>
      <w:proofErr w:type="spellStart"/>
      <w:r w:rsidR="00D2101E" w:rsidRPr="00A53061">
        <w:rPr>
          <w:rFonts w:ascii="Bookman Old Style" w:hAnsi="Bookman Old Style"/>
        </w:rPr>
        <w:t>Ценово</w:t>
      </w:r>
      <w:proofErr w:type="spellEnd"/>
      <w:r w:rsidR="00D2101E" w:rsidRPr="00A53061">
        <w:rPr>
          <w:rFonts w:ascii="Bookman Old Style" w:hAnsi="Bookman Old Style"/>
        </w:rPr>
        <w:t>:</w:t>
      </w:r>
    </w:p>
    <w:p w14:paraId="03584F49" w14:textId="77777777" w:rsidR="00D41AC8" w:rsidRPr="00A53061" w:rsidRDefault="00D41AC8" w:rsidP="00D41AC8">
      <w:pPr>
        <w:pStyle w:val="a3"/>
        <w:ind w:left="0" w:firstLine="720"/>
        <w:jc w:val="both"/>
        <w:rPr>
          <w:rFonts w:ascii="Bookman Old Style" w:hAnsi="Bookman Old Style"/>
          <w:sz w:val="20"/>
          <w:szCs w:val="20"/>
        </w:rPr>
      </w:pPr>
      <w:r w:rsidRPr="00A53061">
        <w:rPr>
          <w:rFonts w:ascii="Bookman Old Style" w:hAnsi="Bookman Old Style"/>
          <w:sz w:val="20"/>
          <w:szCs w:val="20"/>
          <w:lang w:val="en-US"/>
        </w:rPr>
        <w:t>IBAN: BG04CECB 9790 8476 5427 00</w:t>
      </w:r>
      <w:r w:rsidRPr="00A53061">
        <w:rPr>
          <w:rFonts w:ascii="Bookman Old Style" w:hAnsi="Bookman Old Style"/>
          <w:sz w:val="20"/>
          <w:szCs w:val="20"/>
        </w:rPr>
        <w:t xml:space="preserve">, </w:t>
      </w:r>
      <w:r w:rsidRPr="00A53061">
        <w:rPr>
          <w:rFonts w:ascii="Bookman Old Style" w:hAnsi="Bookman Old Style"/>
          <w:sz w:val="20"/>
          <w:szCs w:val="20"/>
          <w:lang w:val="en-US"/>
        </w:rPr>
        <w:t>BIC</w:t>
      </w:r>
      <w:r w:rsidRPr="00A53061">
        <w:rPr>
          <w:rFonts w:ascii="Bookman Old Style" w:hAnsi="Bookman Old Style"/>
          <w:sz w:val="20"/>
          <w:szCs w:val="20"/>
        </w:rPr>
        <w:t xml:space="preserve">: CECBBGSF, </w:t>
      </w:r>
    </w:p>
    <w:p w14:paraId="6DE64E3A" w14:textId="77777777" w:rsidR="00D41AC8" w:rsidRPr="002A44F9" w:rsidRDefault="00D41AC8" w:rsidP="00D41AC8">
      <w:pPr>
        <w:pStyle w:val="a3"/>
        <w:ind w:left="0" w:firstLine="720"/>
        <w:jc w:val="both"/>
        <w:rPr>
          <w:rFonts w:ascii="Bookman Old Style" w:hAnsi="Bookman Old Style"/>
          <w:b/>
          <w:sz w:val="20"/>
          <w:szCs w:val="20"/>
        </w:rPr>
      </w:pPr>
      <w:r w:rsidRPr="00A53061">
        <w:rPr>
          <w:rFonts w:ascii="Bookman Old Style" w:hAnsi="Bookman Old Style"/>
          <w:sz w:val="20"/>
          <w:szCs w:val="20"/>
        </w:rPr>
        <w:t xml:space="preserve"> код за вид плащане: 444000, при Банка ЦКБ АД клон Русе,</w:t>
      </w:r>
      <w:r w:rsidRPr="002A44F9">
        <w:rPr>
          <w:rFonts w:ascii="Bookman Old Style" w:hAnsi="Bookman Old Style"/>
          <w:b/>
          <w:sz w:val="20"/>
          <w:szCs w:val="20"/>
        </w:rPr>
        <w:t xml:space="preserve"> </w:t>
      </w:r>
    </w:p>
    <w:p w14:paraId="5E6C19B0" w14:textId="40D01776"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2.2.2.</w:t>
      </w:r>
      <w:r w:rsidRPr="008365CB">
        <w:rPr>
          <w:rFonts w:ascii="Bookman Old Style" w:hAnsi="Bookman Old Style"/>
          <w:lang w:val="bg-BG" w:eastAsia="bg-BG"/>
        </w:rPr>
        <w:t xml:space="preserve"> Следващите плащания след получаване и транспортиране на авансово платената дървесина, се извършват по действително добити количества, съгласно изготвен между страните приемателно-предавателен протокол, но </w:t>
      </w:r>
      <w:r w:rsidRPr="008365CB">
        <w:rPr>
          <w:rFonts w:ascii="Bookman Old Style" w:hAnsi="Bookman Old Style"/>
          <w:b/>
          <w:lang w:val="bg-BG" w:eastAsia="bg-BG"/>
        </w:rPr>
        <w:t>преди транспортирането й.</w:t>
      </w:r>
    </w:p>
    <w:p w14:paraId="74225B5D" w14:textId="0C1DC686"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 xml:space="preserve">При плащане по банков път, същото се удостоверява с представяне в Община </w:t>
      </w:r>
      <w:r w:rsidR="00D2101E">
        <w:rPr>
          <w:rFonts w:ascii="Bookman Old Style" w:hAnsi="Bookman Old Style"/>
          <w:lang w:val="bg-BG" w:eastAsia="bg-BG"/>
        </w:rPr>
        <w:t>Ценово</w:t>
      </w:r>
      <w:r w:rsidRPr="008365CB">
        <w:rPr>
          <w:rFonts w:ascii="Bookman Old Style" w:hAnsi="Bookman Old Style"/>
          <w:lang w:val="bg-BG" w:eastAsia="bg-BG"/>
        </w:rPr>
        <w:t xml:space="preserve"> на надлежно заверен от банката платежен документ.</w:t>
      </w:r>
    </w:p>
    <w:p w14:paraId="6517E43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2.2.3.</w:t>
      </w:r>
      <w:r w:rsidRPr="008365CB">
        <w:rPr>
          <w:rFonts w:ascii="Bookman Old Style" w:hAnsi="Bookman Old Style"/>
          <w:lang w:val="bg-BG" w:eastAsia="bg-BG"/>
        </w:rPr>
        <w:t xml:space="preserve"> За добито определено количество дървесина от съответен </w:t>
      </w:r>
      <w:proofErr w:type="spellStart"/>
      <w:r w:rsidRPr="008365CB">
        <w:rPr>
          <w:rFonts w:ascii="Bookman Old Style" w:hAnsi="Bookman Old Style"/>
          <w:lang w:val="bg-BG" w:eastAsia="bg-BG"/>
        </w:rPr>
        <w:t>сортимент</w:t>
      </w:r>
      <w:proofErr w:type="spellEnd"/>
      <w:r w:rsidRPr="008365CB">
        <w:rPr>
          <w:rFonts w:ascii="Bookman Old Style" w:hAnsi="Bookman Old Style"/>
          <w:lang w:val="bg-BG" w:eastAsia="bg-BG"/>
        </w:rPr>
        <w:t xml:space="preserve">, КУПУВАЧЪТ уведомява ПРОДАВАЧА, по реда на Раздел VI от настоящият договор, за изготвяне на предавателно-приемателен протокол за </w:t>
      </w:r>
      <w:proofErr w:type="spellStart"/>
      <w:r w:rsidRPr="008365CB">
        <w:rPr>
          <w:rFonts w:ascii="Bookman Old Style" w:hAnsi="Bookman Old Style"/>
          <w:lang w:val="bg-BG" w:eastAsia="bg-BG"/>
        </w:rPr>
        <w:t>кубиране</w:t>
      </w:r>
      <w:proofErr w:type="spellEnd"/>
      <w:r w:rsidRPr="008365CB">
        <w:rPr>
          <w:rFonts w:ascii="Bookman Old Style" w:hAnsi="Bookman Old Style"/>
          <w:lang w:val="bg-BG" w:eastAsia="bg-BG"/>
        </w:rPr>
        <w:t xml:space="preserve"> на добитата дървесина, който се подписва от страните.</w:t>
      </w:r>
    </w:p>
    <w:p w14:paraId="609BCFE6" w14:textId="436A3C3A" w:rsidR="00406A1B" w:rsidRPr="00A53061" w:rsidRDefault="00406A1B" w:rsidP="00406A1B">
      <w:pPr>
        <w:tabs>
          <w:tab w:val="center" w:pos="4153"/>
          <w:tab w:val="right" w:pos="8306"/>
        </w:tabs>
        <w:ind w:firstLine="426"/>
        <w:jc w:val="both"/>
        <w:outlineLvl w:val="0"/>
        <w:rPr>
          <w:rFonts w:ascii="Bookman Old Style" w:hAnsi="Bookman Old Style"/>
          <w:b/>
          <w:lang w:val="bg-BG" w:eastAsia="bg-BG"/>
        </w:rPr>
      </w:pPr>
      <w:r w:rsidRPr="008365CB">
        <w:rPr>
          <w:rFonts w:ascii="Bookman Old Style" w:hAnsi="Bookman Old Style"/>
          <w:b/>
          <w:lang w:val="bg-BG" w:eastAsia="bg-BG"/>
        </w:rPr>
        <w:t>2.2.4.</w:t>
      </w:r>
      <w:r w:rsidRPr="008365CB">
        <w:rPr>
          <w:rFonts w:ascii="Bookman Old Style" w:hAnsi="Bookman Old Style"/>
          <w:lang w:val="bg-BG" w:eastAsia="bg-BG"/>
        </w:rPr>
        <w:t xml:space="preserve"> В тридневен срок от подписване на предавателно-приемателния протокол за </w:t>
      </w:r>
      <w:proofErr w:type="spellStart"/>
      <w:r w:rsidRPr="00A53061">
        <w:rPr>
          <w:rFonts w:ascii="Bookman Old Style" w:hAnsi="Bookman Old Style"/>
          <w:lang w:val="bg-BG" w:eastAsia="bg-BG"/>
        </w:rPr>
        <w:t>кубиране</w:t>
      </w:r>
      <w:proofErr w:type="spellEnd"/>
      <w:r w:rsidRPr="00A53061">
        <w:rPr>
          <w:rFonts w:ascii="Bookman Old Style" w:hAnsi="Bookman Old Style"/>
          <w:lang w:val="bg-BG" w:eastAsia="bg-BG"/>
        </w:rPr>
        <w:t xml:space="preserve">, КУПУВАЧЪТ се задължава да преведе по следната сметка на </w:t>
      </w:r>
      <w:r w:rsidRPr="00A53061">
        <w:rPr>
          <w:rFonts w:ascii="Bookman Old Style" w:hAnsi="Bookman Old Style"/>
          <w:b/>
          <w:lang w:val="bg-BG" w:eastAsia="bg-BG"/>
        </w:rPr>
        <w:t xml:space="preserve">Община </w:t>
      </w:r>
      <w:r w:rsidR="00D2101E" w:rsidRPr="00A53061">
        <w:rPr>
          <w:rFonts w:ascii="Bookman Old Style" w:hAnsi="Bookman Old Style"/>
          <w:b/>
          <w:lang w:val="bg-BG" w:eastAsia="bg-BG"/>
        </w:rPr>
        <w:t>Ценово</w:t>
      </w:r>
      <w:r w:rsidRPr="00A53061">
        <w:rPr>
          <w:rFonts w:ascii="Bookman Old Style" w:hAnsi="Bookman Old Style"/>
          <w:b/>
          <w:bCs/>
          <w:lang w:val="bg-BG" w:eastAsia="bg-BG"/>
        </w:rPr>
        <w:t xml:space="preserve">, </w:t>
      </w:r>
      <w:r w:rsidR="0085105F" w:rsidRPr="00A53061">
        <w:rPr>
          <w:rFonts w:ascii="Bookman Old Style" w:hAnsi="Bookman Old Style"/>
          <w:b/>
          <w:lang w:val="bg-BG" w:eastAsia="bg-BG"/>
        </w:rPr>
        <w:t xml:space="preserve">IBAN: </w:t>
      </w:r>
      <w:r w:rsidR="0085105F" w:rsidRPr="00A53061">
        <w:rPr>
          <w:rFonts w:ascii="Bookman Old Style" w:hAnsi="Bookman Old Style"/>
          <w:b/>
          <w:lang w:val="en-US" w:eastAsia="bg-BG"/>
        </w:rPr>
        <w:t>BG04CECB 9790 8476 5427 00</w:t>
      </w:r>
      <w:r w:rsidR="0085105F" w:rsidRPr="00A53061">
        <w:rPr>
          <w:rFonts w:ascii="Bookman Old Style" w:hAnsi="Bookman Old Style"/>
          <w:b/>
          <w:lang w:val="bg-BG" w:eastAsia="bg-BG"/>
        </w:rPr>
        <w:t xml:space="preserve">, </w:t>
      </w:r>
      <w:r w:rsidR="0085105F" w:rsidRPr="00A53061">
        <w:rPr>
          <w:rFonts w:ascii="Bookman Old Style" w:hAnsi="Bookman Old Style"/>
          <w:b/>
          <w:lang w:val="bg-BG"/>
        </w:rPr>
        <w:t xml:space="preserve">BIC код: </w:t>
      </w:r>
      <w:r w:rsidR="0085105F" w:rsidRPr="00A53061">
        <w:rPr>
          <w:rFonts w:ascii="Bookman Old Style" w:hAnsi="Bookman Old Style"/>
          <w:b/>
          <w:lang w:val="en-US"/>
        </w:rPr>
        <w:t>CECBBGSF</w:t>
      </w:r>
      <w:r w:rsidR="0085105F" w:rsidRPr="00A53061">
        <w:rPr>
          <w:rFonts w:ascii="Bookman Old Style" w:hAnsi="Bookman Old Style"/>
          <w:b/>
          <w:lang w:val="bg-BG"/>
        </w:rPr>
        <w:t xml:space="preserve">, код за вид плащане : </w:t>
      </w:r>
      <w:r w:rsidR="0085105F" w:rsidRPr="00A53061">
        <w:rPr>
          <w:rFonts w:ascii="Bookman Old Style" w:hAnsi="Bookman Old Style"/>
          <w:b/>
          <w:lang w:val="en-US"/>
        </w:rPr>
        <w:t>444000</w:t>
      </w:r>
      <w:r w:rsidR="0085105F" w:rsidRPr="00A53061">
        <w:rPr>
          <w:rFonts w:ascii="Bookman Old Style" w:hAnsi="Bookman Old Style"/>
          <w:b/>
          <w:lang w:val="bg-BG"/>
        </w:rPr>
        <w:t xml:space="preserve"> при</w:t>
      </w:r>
      <w:r w:rsidR="0085105F" w:rsidRPr="00A53061">
        <w:rPr>
          <w:rFonts w:ascii="Bookman Old Style" w:hAnsi="Bookman Old Style"/>
          <w:b/>
          <w:lang w:val="en-US"/>
        </w:rPr>
        <w:t xml:space="preserve"> </w:t>
      </w:r>
      <w:r w:rsidR="0085105F" w:rsidRPr="00A53061">
        <w:rPr>
          <w:rFonts w:ascii="Bookman Old Style" w:hAnsi="Bookman Old Style"/>
          <w:b/>
          <w:lang w:val="bg-BG"/>
        </w:rPr>
        <w:t>Банка ЦКБ АД клон Русе</w:t>
      </w:r>
      <w:r w:rsidRPr="00A53061">
        <w:rPr>
          <w:rFonts w:ascii="Bookman Old Style" w:hAnsi="Bookman Old Style"/>
          <w:b/>
          <w:bCs/>
          <w:lang w:val="bg-BG" w:eastAsia="bg-BG"/>
        </w:rPr>
        <w:t xml:space="preserve">, </w:t>
      </w:r>
      <w:r w:rsidRPr="00A53061">
        <w:rPr>
          <w:rFonts w:ascii="Bookman Old Style" w:hAnsi="Bookman Old Style"/>
          <w:lang w:val="bg-BG" w:eastAsia="bg-BG"/>
        </w:rPr>
        <w:t>сумата за добитото количество, посочено в протокола.</w:t>
      </w:r>
    </w:p>
    <w:p w14:paraId="54839F4B" w14:textId="77777777" w:rsidR="00406A1B" w:rsidRPr="00A53061" w:rsidRDefault="00406A1B" w:rsidP="00406A1B">
      <w:pPr>
        <w:tabs>
          <w:tab w:val="center" w:pos="4153"/>
          <w:tab w:val="right" w:pos="8306"/>
        </w:tabs>
        <w:ind w:firstLine="426"/>
        <w:jc w:val="both"/>
        <w:outlineLvl w:val="0"/>
        <w:rPr>
          <w:rFonts w:ascii="Bookman Old Style" w:hAnsi="Bookman Old Style"/>
          <w:lang w:val="bg-BG" w:eastAsia="bg-BG"/>
        </w:rPr>
      </w:pPr>
      <w:r w:rsidRPr="00A53061">
        <w:rPr>
          <w:rFonts w:ascii="Bookman Old Style" w:hAnsi="Bookman Old Style"/>
          <w:b/>
          <w:lang w:val="bg-BG" w:eastAsia="bg-BG"/>
        </w:rPr>
        <w:t>2.3.</w:t>
      </w:r>
      <w:r w:rsidRPr="00A53061">
        <w:rPr>
          <w:rFonts w:ascii="Bookman Old Style" w:hAnsi="Bookman Old Style"/>
          <w:lang w:val="bg-BG" w:eastAsia="bg-BG"/>
        </w:rPr>
        <w:t xml:space="preserve"> Съгласно посочените количества по </w:t>
      </w:r>
      <w:proofErr w:type="spellStart"/>
      <w:r w:rsidRPr="00A53061">
        <w:rPr>
          <w:rFonts w:ascii="Bookman Old Style" w:hAnsi="Bookman Old Style"/>
          <w:lang w:val="bg-BG" w:eastAsia="bg-BG"/>
        </w:rPr>
        <w:t>сортименти</w:t>
      </w:r>
      <w:proofErr w:type="spellEnd"/>
      <w:r w:rsidRPr="00A53061">
        <w:rPr>
          <w:rFonts w:ascii="Bookman Old Style" w:hAnsi="Bookman Old Style"/>
          <w:lang w:val="bg-BG" w:eastAsia="bg-BG"/>
        </w:rPr>
        <w:t xml:space="preserve"> в предавателно–приемателния протокол за </w:t>
      </w:r>
      <w:proofErr w:type="spellStart"/>
      <w:r w:rsidRPr="00A53061">
        <w:rPr>
          <w:rFonts w:ascii="Bookman Old Style" w:hAnsi="Bookman Old Style"/>
          <w:lang w:val="bg-BG" w:eastAsia="bg-BG"/>
        </w:rPr>
        <w:t>кубиране</w:t>
      </w:r>
      <w:proofErr w:type="spellEnd"/>
      <w:r w:rsidRPr="00A53061">
        <w:rPr>
          <w:rFonts w:ascii="Bookman Old Style" w:hAnsi="Bookman Old Style"/>
          <w:lang w:val="bg-BG" w:eastAsia="bg-BG"/>
        </w:rPr>
        <w:t xml:space="preserve">, ПРОДАВАЧЪТ </w:t>
      </w:r>
      <w:r w:rsidRPr="00A53061">
        <w:rPr>
          <w:rFonts w:ascii="Bookman Old Style" w:hAnsi="Bookman Old Style"/>
          <w:b/>
          <w:lang w:val="bg-BG" w:eastAsia="bg-BG"/>
        </w:rPr>
        <w:t>издава, превозни билети</w:t>
      </w:r>
      <w:r w:rsidRPr="00A53061">
        <w:rPr>
          <w:rFonts w:ascii="Bookman Old Style" w:hAnsi="Bookman Old Style"/>
          <w:lang w:val="bg-BG" w:eastAsia="bg-BG"/>
        </w:rPr>
        <w:t xml:space="preserve">, </w:t>
      </w:r>
      <w:r w:rsidRPr="00A53061">
        <w:rPr>
          <w:rFonts w:ascii="Bookman Old Style" w:hAnsi="Bookman Old Style"/>
          <w:b/>
          <w:lang w:val="bg-BG" w:eastAsia="bg-BG"/>
        </w:rPr>
        <w:t>след представяне</w:t>
      </w:r>
      <w:r w:rsidRPr="00A53061">
        <w:rPr>
          <w:rFonts w:ascii="Bookman Old Style" w:hAnsi="Bookman Old Style"/>
          <w:lang w:val="bg-BG" w:eastAsia="bg-BG"/>
        </w:rPr>
        <w:t xml:space="preserve"> на документ от КУПУВАЧА, удостоверяващ </w:t>
      </w:r>
      <w:r w:rsidRPr="00A53061">
        <w:rPr>
          <w:rFonts w:ascii="Bookman Old Style" w:hAnsi="Bookman Old Style"/>
          <w:b/>
          <w:lang w:val="bg-BG" w:eastAsia="bg-BG"/>
        </w:rPr>
        <w:t>извършено плащане</w:t>
      </w:r>
      <w:r w:rsidRPr="00A53061">
        <w:rPr>
          <w:rFonts w:ascii="Bookman Old Style" w:hAnsi="Bookman Old Style"/>
          <w:lang w:val="bg-BG" w:eastAsia="bg-BG"/>
        </w:rPr>
        <w:t xml:space="preserve">. Превозните билети се издават </w:t>
      </w:r>
      <w:r w:rsidRPr="00A53061">
        <w:rPr>
          <w:rFonts w:ascii="Bookman Old Style" w:hAnsi="Bookman Old Style"/>
          <w:b/>
          <w:lang w:val="bg-BG" w:eastAsia="bg-BG"/>
        </w:rPr>
        <w:t>до размера на внесените</w:t>
      </w:r>
      <w:r w:rsidRPr="00A53061">
        <w:rPr>
          <w:rFonts w:ascii="Bookman Old Style" w:hAnsi="Bookman Old Style"/>
          <w:lang w:val="bg-BG" w:eastAsia="bg-BG"/>
        </w:rPr>
        <w:t xml:space="preserve"> от КУПУВАЧА </w:t>
      </w:r>
      <w:r w:rsidRPr="00A53061">
        <w:rPr>
          <w:rFonts w:ascii="Bookman Old Style" w:hAnsi="Bookman Old Style"/>
          <w:b/>
          <w:lang w:val="bg-BG" w:eastAsia="bg-BG"/>
        </w:rPr>
        <w:t>вноски</w:t>
      </w:r>
      <w:r w:rsidRPr="00A53061">
        <w:rPr>
          <w:rFonts w:ascii="Bookman Old Style" w:hAnsi="Bookman Old Style"/>
          <w:lang w:val="bg-BG" w:eastAsia="bg-BG"/>
        </w:rPr>
        <w:t>.</w:t>
      </w:r>
    </w:p>
    <w:p w14:paraId="5882D9EF" w14:textId="60AAB58B" w:rsidR="00406A1B" w:rsidRPr="00A53061" w:rsidRDefault="00406A1B" w:rsidP="00406A1B">
      <w:pPr>
        <w:tabs>
          <w:tab w:val="center" w:pos="4153"/>
          <w:tab w:val="right" w:pos="8306"/>
        </w:tabs>
        <w:ind w:firstLine="426"/>
        <w:jc w:val="both"/>
        <w:outlineLvl w:val="0"/>
        <w:rPr>
          <w:rFonts w:ascii="Bookman Old Style" w:hAnsi="Bookman Old Style"/>
          <w:lang w:val="bg-BG" w:eastAsia="bg-BG"/>
        </w:rPr>
      </w:pPr>
      <w:r w:rsidRPr="00A53061">
        <w:rPr>
          <w:rFonts w:ascii="Bookman Old Style" w:hAnsi="Bookman Old Style"/>
          <w:b/>
          <w:lang w:val="bg-BG" w:eastAsia="bg-BG"/>
        </w:rPr>
        <w:t>2.4.</w:t>
      </w:r>
      <w:r w:rsidRPr="00A53061">
        <w:rPr>
          <w:rFonts w:ascii="Bookman Old Style" w:hAnsi="Bookman Old Style"/>
          <w:lang w:val="bg-BG" w:eastAsia="bg-BG"/>
        </w:rPr>
        <w:t xml:space="preserve"> Крайните срокове за транспортиране на заплатената и отсечена дървесина, като цяло, е до 30 дни след крайния срок за </w:t>
      </w:r>
      <w:r w:rsidR="005C60EF" w:rsidRPr="00A53061">
        <w:rPr>
          <w:rFonts w:ascii="Bookman Old Style" w:hAnsi="Bookman Old Style"/>
          <w:lang w:val="bg-BG" w:eastAsia="bg-BG"/>
        </w:rPr>
        <w:t>сеч</w:t>
      </w:r>
      <w:r w:rsidRPr="00A53061">
        <w:rPr>
          <w:rFonts w:ascii="Bookman Old Style" w:hAnsi="Bookman Old Style"/>
          <w:lang w:val="bg-BG" w:eastAsia="bg-BG"/>
        </w:rPr>
        <w:t>, посочен в съответното позволително за сеч за даденото насаждение от обекта – предмет на настоящия договор.</w:t>
      </w:r>
    </w:p>
    <w:p w14:paraId="2EEF8FED" w14:textId="6FBC2B57" w:rsidR="00406A1B" w:rsidRPr="00A53061" w:rsidRDefault="00406A1B" w:rsidP="00406A1B">
      <w:pPr>
        <w:tabs>
          <w:tab w:val="center" w:pos="4153"/>
          <w:tab w:val="right" w:pos="8306"/>
        </w:tabs>
        <w:ind w:firstLine="426"/>
        <w:jc w:val="both"/>
        <w:outlineLvl w:val="0"/>
        <w:rPr>
          <w:rFonts w:ascii="Bookman Old Style" w:hAnsi="Bookman Old Style"/>
          <w:lang w:val="bg-BG" w:eastAsia="bg-BG"/>
        </w:rPr>
      </w:pPr>
      <w:r w:rsidRPr="00A53061">
        <w:rPr>
          <w:rFonts w:ascii="Bookman Old Style" w:hAnsi="Bookman Old Style"/>
          <w:b/>
          <w:lang w:val="bg-BG" w:eastAsia="bg-BG"/>
        </w:rPr>
        <w:t>2.5.</w:t>
      </w:r>
      <w:r w:rsidRPr="00A53061">
        <w:rPr>
          <w:rFonts w:ascii="Bookman Old Style" w:hAnsi="Bookman Old Style"/>
          <w:lang w:val="bg-BG" w:eastAsia="bg-BG"/>
        </w:rPr>
        <w:t xml:space="preserve"> Гаранцията за изпълнение в размер на </w:t>
      </w:r>
      <w:r w:rsidR="00B446E4" w:rsidRPr="00A53061">
        <w:rPr>
          <w:rFonts w:ascii="Bookman Old Style" w:hAnsi="Bookman Old Style"/>
          <w:b/>
          <w:lang w:val="bg-BG" w:eastAsia="bg-BG"/>
        </w:rPr>
        <w:t xml:space="preserve">4 422,35 </w:t>
      </w:r>
      <w:r w:rsidRPr="00A53061">
        <w:rPr>
          <w:rFonts w:ascii="Bookman Old Style" w:hAnsi="Bookman Old Style"/>
          <w:b/>
          <w:lang w:val="bg-BG" w:eastAsia="bg-BG"/>
        </w:rPr>
        <w:t>лв</w:t>
      </w:r>
      <w:r w:rsidRPr="00A53061">
        <w:rPr>
          <w:rFonts w:ascii="Bookman Old Style" w:hAnsi="Bookman Old Style"/>
          <w:lang w:val="bg-BG" w:eastAsia="bg-BG"/>
        </w:rPr>
        <w:t xml:space="preserve">. </w:t>
      </w:r>
      <w:r w:rsidR="0061614C" w:rsidRPr="00A53061">
        <w:rPr>
          <w:rFonts w:ascii="Bookman Old Style" w:hAnsi="Bookman Old Style"/>
          <w:lang w:val="bg-BG" w:eastAsia="bg-BG"/>
        </w:rPr>
        <w:t>(</w:t>
      </w:r>
      <w:r w:rsidR="00B446E4" w:rsidRPr="00A53061">
        <w:rPr>
          <w:rFonts w:ascii="Bookman Old Style" w:hAnsi="Bookman Old Style"/>
          <w:lang w:val="bg-BG" w:eastAsia="bg-BG"/>
        </w:rPr>
        <w:t>четири хиляди чет</w:t>
      </w:r>
      <w:r w:rsidR="003D41F3" w:rsidRPr="00A53061">
        <w:rPr>
          <w:rFonts w:ascii="Bookman Old Style" w:hAnsi="Bookman Old Style"/>
          <w:lang w:val="bg-BG" w:eastAsia="bg-BG"/>
        </w:rPr>
        <w:t>иристотин двадесет и два лева и тридесет и пет стотинки</w:t>
      </w:r>
      <w:r w:rsidR="0061614C" w:rsidRPr="00A53061">
        <w:rPr>
          <w:rFonts w:ascii="Bookman Old Style" w:hAnsi="Bookman Old Style"/>
          <w:lang w:val="bg-BG" w:eastAsia="bg-BG"/>
        </w:rPr>
        <w:t xml:space="preserve">) </w:t>
      </w:r>
      <w:r w:rsidR="00786449" w:rsidRPr="00A53061">
        <w:rPr>
          <w:rFonts w:ascii="Bookman Old Style" w:hAnsi="Bookman Old Style"/>
          <w:b/>
          <w:lang w:val="bg-BG" w:eastAsia="bg-BG"/>
        </w:rPr>
        <w:t>(10</w:t>
      </w:r>
      <w:r w:rsidRPr="00A53061">
        <w:rPr>
          <w:rFonts w:ascii="Bookman Old Style" w:hAnsi="Bookman Old Style"/>
          <w:b/>
          <w:lang w:val="bg-BG" w:eastAsia="bg-BG"/>
        </w:rPr>
        <w:t xml:space="preserve"> %) </w:t>
      </w:r>
      <w:r w:rsidRPr="00A53061">
        <w:rPr>
          <w:rFonts w:ascii="Bookman Old Style" w:hAnsi="Bookman Old Style"/>
          <w:lang w:val="bg-BG" w:eastAsia="bg-BG"/>
        </w:rPr>
        <w:t xml:space="preserve">от стойността посочена в т.2.1 от настоящия договор, която се внася </w:t>
      </w:r>
      <w:r w:rsidRPr="00A53061">
        <w:rPr>
          <w:rFonts w:ascii="Bookman Old Style" w:hAnsi="Bookman Old Style"/>
          <w:b/>
          <w:lang w:val="bg-BG" w:eastAsia="bg-BG"/>
        </w:rPr>
        <w:t>преди</w:t>
      </w:r>
      <w:r w:rsidRPr="00A53061">
        <w:rPr>
          <w:rFonts w:ascii="Bookman Old Style" w:hAnsi="Bookman Old Style"/>
          <w:lang w:val="bg-BG" w:eastAsia="bg-BG"/>
        </w:rPr>
        <w:t xml:space="preserve"> сключване на договора по следната банкова сметка на Община </w:t>
      </w:r>
      <w:r w:rsidR="00D2101E" w:rsidRPr="00A53061">
        <w:rPr>
          <w:rFonts w:ascii="Bookman Old Style" w:hAnsi="Bookman Old Style"/>
          <w:lang w:val="bg-BG" w:eastAsia="bg-BG"/>
        </w:rPr>
        <w:t>Ценово</w:t>
      </w:r>
      <w:r w:rsidRPr="00A53061">
        <w:rPr>
          <w:rFonts w:ascii="Bookman Old Style" w:hAnsi="Bookman Old Style"/>
          <w:bCs/>
          <w:lang w:val="bg-BG" w:eastAsia="bg-BG"/>
        </w:rPr>
        <w:t xml:space="preserve">, </w:t>
      </w:r>
      <w:r w:rsidR="0085105F" w:rsidRPr="00A53061">
        <w:rPr>
          <w:rFonts w:ascii="Bookman Old Style" w:hAnsi="Bookman Old Style"/>
          <w:bCs/>
          <w:lang w:val="bg-BG" w:eastAsia="bg-BG"/>
        </w:rPr>
        <w:t xml:space="preserve">, </w:t>
      </w:r>
      <w:r w:rsidR="0085105F" w:rsidRPr="00A53061">
        <w:rPr>
          <w:rFonts w:ascii="Bookman Old Style" w:hAnsi="Bookman Old Style"/>
          <w:b/>
          <w:lang w:val="bg-BG" w:eastAsia="bg-BG"/>
        </w:rPr>
        <w:t xml:space="preserve">IBAN: </w:t>
      </w:r>
      <w:r w:rsidR="0085105F" w:rsidRPr="00A53061">
        <w:rPr>
          <w:rFonts w:ascii="Bookman Old Style" w:hAnsi="Bookman Old Style"/>
          <w:b/>
          <w:lang w:val="en-US" w:eastAsia="bg-BG"/>
        </w:rPr>
        <w:t>BG88CECB 9790 3376 5427 00</w:t>
      </w:r>
      <w:r w:rsidR="0085105F" w:rsidRPr="00A53061">
        <w:rPr>
          <w:rFonts w:ascii="Bookman Old Style" w:hAnsi="Bookman Old Style"/>
          <w:b/>
          <w:lang w:val="bg-BG" w:eastAsia="bg-BG"/>
        </w:rPr>
        <w:t xml:space="preserve">, </w:t>
      </w:r>
      <w:r w:rsidR="0085105F" w:rsidRPr="00A53061">
        <w:rPr>
          <w:rFonts w:ascii="Bookman Old Style" w:hAnsi="Bookman Old Style"/>
          <w:b/>
          <w:lang w:val="bg-BG"/>
        </w:rPr>
        <w:t>BIC код:</w:t>
      </w:r>
      <w:r w:rsidR="0085105F" w:rsidRPr="00A53061">
        <w:rPr>
          <w:rFonts w:ascii="Bookman Old Style" w:hAnsi="Bookman Old Style"/>
          <w:b/>
          <w:lang w:val="en-US"/>
        </w:rPr>
        <w:t xml:space="preserve"> CECBBGSF</w:t>
      </w:r>
      <w:r w:rsidR="0085105F" w:rsidRPr="00A53061">
        <w:rPr>
          <w:rFonts w:ascii="Bookman Old Style" w:hAnsi="Bookman Old Style"/>
          <w:b/>
          <w:lang w:val="bg-BG"/>
        </w:rPr>
        <w:t>, Банка ЦКБ АД клон Русе</w:t>
      </w:r>
      <w:r w:rsidRPr="00A53061">
        <w:rPr>
          <w:rFonts w:ascii="Bookman Old Style" w:hAnsi="Bookman Old Style"/>
          <w:bCs/>
          <w:lang w:val="bg-BG" w:eastAsia="bg-BG"/>
        </w:rPr>
        <w:t>.</w:t>
      </w:r>
    </w:p>
    <w:p w14:paraId="3771325E" w14:textId="77777777" w:rsidR="00406A1B" w:rsidRPr="00A53061" w:rsidRDefault="00406A1B" w:rsidP="00406A1B">
      <w:pPr>
        <w:tabs>
          <w:tab w:val="center" w:pos="4153"/>
          <w:tab w:val="right" w:pos="8306"/>
        </w:tabs>
        <w:ind w:firstLine="426"/>
        <w:jc w:val="both"/>
        <w:outlineLvl w:val="0"/>
        <w:rPr>
          <w:rFonts w:ascii="Bookman Old Style" w:hAnsi="Bookman Old Style"/>
          <w:lang w:val="bg-BG" w:eastAsia="bg-BG"/>
        </w:rPr>
      </w:pPr>
      <w:r w:rsidRPr="00A53061">
        <w:rPr>
          <w:rFonts w:ascii="Bookman Old Style" w:hAnsi="Bookman Old Style"/>
          <w:b/>
          <w:lang w:val="bg-BG" w:eastAsia="bg-BG"/>
        </w:rPr>
        <w:t>2.6.</w:t>
      </w:r>
      <w:r w:rsidRPr="00A53061">
        <w:rPr>
          <w:rFonts w:ascii="Bookman Old Style" w:hAnsi="Bookman Old Style"/>
          <w:lang w:val="bg-BG" w:eastAsia="bg-BG"/>
        </w:rPr>
        <w:t xml:space="preserve"> Гаранцията за изпълнението на договора се освобождава от ПРОДАВАЧА в срок от 10 (десет) работни дни, при изпълнение на следните условия:</w:t>
      </w:r>
    </w:p>
    <w:p w14:paraId="0CA60DA1" w14:textId="77777777" w:rsidR="00406A1B" w:rsidRPr="00A53061" w:rsidRDefault="00406A1B" w:rsidP="00406A1B">
      <w:pPr>
        <w:tabs>
          <w:tab w:val="center" w:pos="4153"/>
          <w:tab w:val="right" w:pos="8306"/>
        </w:tabs>
        <w:ind w:firstLine="426"/>
        <w:jc w:val="both"/>
        <w:outlineLvl w:val="0"/>
        <w:rPr>
          <w:rFonts w:ascii="Bookman Old Style" w:hAnsi="Bookman Old Style"/>
          <w:lang w:val="bg-BG" w:eastAsia="bg-BG"/>
        </w:rPr>
      </w:pPr>
      <w:r w:rsidRPr="00A53061">
        <w:rPr>
          <w:rFonts w:ascii="Bookman Old Style" w:hAnsi="Bookman Old Style"/>
          <w:b/>
          <w:lang w:val="bg-BG" w:eastAsia="bg-BG"/>
        </w:rPr>
        <w:t>(а)</w:t>
      </w:r>
      <w:r w:rsidRPr="00A53061">
        <w:rPr>
          <w:rFonts w:ascii="Bookman Old Style" w:hAnsi="Bookman Old Style"/>
          <w:lang w:val="bg-BG" w:eastAsia="bg-BG"/>
        </w:rPr>
        <w:t xml:space="preserve"> след заплащането на всички дължими суми по настоящия договор и след окончателното транспортиране на цялото количество действително добита дървесина;</w:t>
      </w:r>
    </w:p>
    <w:p w14:paraId="596585E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A53061">
        <w:rPr>
          <w:rFonts w:ascii="Bookman Old Style" w:hAnsi="Bookman Old Style"/>
          <w:b/>
          <w:lang w:val="bg-BG" w:eastAsia="bg-BG"/>
        </w:rPr>
        <w:t>(б)</w:t>
      </w:r>
      <w:r w:rsidRPr="00A53061">
        <w:rPr>
          <w:rFonts w:ascii="Bookman Old Style" w:hAnsi="Bookman Old Style"/>
          <w:lang w:val="bg-BG" w:eastAsia="bg-BG"/>
        </w:rPr>
        <w:t xml:space="preserve"> след съставяне на констативни протоколи за освидетелстване на всички сечища в</w:t>
      </w:r>
      <w:bookmarkStart w:id="0" w:name="_GoBack"/>
      <w:bookmarkEnd w:id="0"/>
      <w:r w:rsidRPr="008365CB">
        <w:rPr>
          <w:rFonts w:ascii="Bookman Old Style" w:hAnsi="Bookman Old Style"/>
          <w:lang w:val="bg-BG" w:eastAsia="bg-BG"/>
        </w:rPr>
        <w:t xml:space="preserve"> обекта.</w:t>
      </w:r>
    </w:p>
    <w:p w14:paraId="26CF7D9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протоколът за освидетелстване на сечищата се подписва от регистриран лесовъд.</w:t>
      </w:r>
    </w:p>
    <w:p w14:paraId="0110B41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78D9815C"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III. ПРЕДАВАНЕ НА ОБЕКТА. ПРЕХВЪРЛЯНЕ НА СОБСТВЕНОСТТА ВЪРХУ ДОБИТАТА ДЪРВЕСИНА.</w:t>
      </w:r>
    </w:p>
    <w:p w14:paraId="4B44B0A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3.1.</w:t>
      </w:r>
      <w:r w:rsidRPr="008365CB">
        <w:rPr>
          <w:rFonts w:ascii="Bookman Old Style" w:hAnsi="Bookman Old Style"/>
          <w:lang w:val="bg-BG" w:eastAsia="bg-BG"/>
        </w:rPr>
        <w:t xml:space="preserve"> С издаване на позволителното за сеч и подписване на протокол за приемане на насаждението от обекта, насажденията от обекта се предават на КУПУВАЧА. От момента на </w:t>
      </w:r>
      <w:r w:rsidRPr="008365CB">
        <w:rPr>
          <w:rFonts w:ascii="Bookman Old Style" w:hAnsi="Bookman Old Style"/>
          <w:lang w:val="bg-BG" w:eastAsia="bg-BG"/>
        </w:rPr>
        <w:lastRenderedPageBreak/>
        <w:t>предаването върху него преминава и отговорността по осъществяване на противопожарната охрана, и охраната срещу неправомерна сеч в обекта.</w:t>
      </w:r>
    </w:p>
    <w:p w14:paraId="253A5415" w14:textId="77777777" w:rsidR="00406A1B" w:rsidRPr="008365CB" w:rsidRDefault="00406A1B" w:rsidP="00406A1B">
      <w:pPr>
        <w:tabs>
          <w:tab w:val="center" w:pos="4153"/>
          <w:tab w:val="right" w:pos="8306"/>
        </w:tabs>
        <w:ind w:firstLine="426"/>
        <w:jc w:val="both"/>
        <w:outlineLvl w:val="0"/>
        <w:rPr>
          <w:rFonts w:ascii="Bookman Old Style" w:hAnsi="Bookman Old Style"/>
          <w:bCs/>
          <w:lang w:val="bg-BG" w:eastAsia="bg-BG"/>
        </w:rPr>
      </w:pPr>
      <w:r w:rsidRPr="008365CB">
        <w:rPr>
          <w:rFonts w:ascii="Bookman Old Style" w:hAnsi="Bookman Old Style"/>
          <w:b/>
          <w:lang w:val="bg-BG" w:eastAsia="bg-BG"/>
        </w:rPr>
        <w:t>3.2.</w:t>
      </w:r>
      <w:r w:rsidRPr="008365CB">
        <w:rPr>
          <w:rFonts w:ascii="Bookman Old Style" w:hAnsi="Bookman Old Style"/>
          <w:lang w:val="bg-BG" w:eastAsia="bg-BG"/>
        </w:rPr>
        <w:t xml:space="preserve"> Позволителното за сеч и протоколът за приемане на насажденията от обекта се изготвят в присъствието на регистрирания лесовъд (по чл. 235 от ЗГ) на КУПУВАЧА, който ги подписва, съгласно чл. 37, ал. 1 от </w:t>
      </w:r>
      <w:r w:rsidRPr="008365CB">
        <w:rPr>
          <w:rFonts w:ascii="Bookman Old Style" w:hAnsi="Bookman Old Style"/>
          <w:bCs/>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49B879CD"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3.3.</w:t>
      </w:r>
      <w:r w:rsidRPr="008365CB">
        <w:rPr>
          <w:rFonts w:ascii="Bookman Old Style" w:hAnsi="Bookman Old Style"/>
          <w:lang w:val="bg-BG" w:eastAsia="bg-BG"/>
        </w:rPr>
        <w:t xml:space="preserve"> Собствеността върху добитата дървесина преминава към КУПУВАЧА, след заплащане на същата и подписване на предавателно приемателния протокол за </w:t>
      </w:r>
      <w:proofErr w:type="spellStart"/>
      <w:r w:rsidRPr="008365CB">
        <w:rPr>
          <w:rFonts w:ascii="Bookman Old Style" w:hAnsi="Bookman Old Style"/>
          <w:lang w:val="bg-BG" w:eastAsia="bg-BG"/>
        </w:rPr>
        <w:t>кубираната</w:t>
      </w:r>
      <w:proofErr w:type="spellEnd"/>
      <w:r w:rsidRPr="008365CB">
        <w:rPr>
          <w:rFonts w:ascii="Bookman Old Style" w:hAnsi="Bookman Old Style"/>
          <w:lang w:val="bg-BG" w:eastAsia="bg-BG"/>
        </w:rPr>
        <w:t xml:space="preserve"> дървесина.</w:t>
      </w:r>
    </w:p>
    <w:p w14:paraId="452594F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4DD00232"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IV. ПРАВА И ЗАДЪЛЖЕНИЯ НА ПРОДАВАЧА.</w:t>
      </w:r>
    </w:p>
    <w:p w14:paraId="3FF122C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4.1.</w:t>
      </w:r>
      <w:r w:rsidRPr="008365CB">
        <w:rPr>
          <w:rFonts w:ascii="Bookman Old Style" w:hAnsi="Bookman Old Style"/>
          <w:lang w:val="bg-BG" w:eastAsia="bg-BG"/>
        </w:rPr>
        <w:t xml:space="preserve"> ПРОДАВАЧЪТ е длъжен да предостави владението на дървесината от обекта, считано от датата на издаване на превозен билет.</w:t>
      </w:r>
    </w:p>
    <w:p w14:paraId="20D0651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4.2.</w:t>
      </w:r>
      <w:r w:rsidRPr="008365CB">
        <w:rPr>
          <w:rFonts w:ascii="Bookman Old Style" w:hAnsi="Bookman Old Style"/>
          <w:lang w:val="bg-BG" w:eastAsia="bg-BG"/>
        </w:rPr>
        <w:t xml:space="preserve"> С влизане в сила на настоящия договор ПРОДАВАЧЪТ, издава позволителното за сеч за маркираната дървесина в </w:t>
      </w:r>
      <w:r w:rsidR="009E47E4" w:rsidRPr="008365CB">
        <w:rPr>
          <w:rFonts w:ascii="Bookman Old Style" w:hAnsi="Bookman Old Style"/>
          <w:lang w:val="bg-BG" w:eastAsia="bg-BG"/>
        </w:rPr>
        <w:t>сроковете определени с настоящия договор</w:t>
      </w:r>
      <w:r w:rsidRPr="008365CB">
        <w:rPr>
          <w:rFonts w:ascii="Bookman Old Style" w:hAnsi="Bookman Old Style"/>
          <w:lang w:val="bg-BG" w:eastAsia="bg-BG"/>
        </w:rPr>
        <w:t>.</w:t>
      </w:r>
    </w:p>
    <w:p w14:paraId="75C2142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w:t>
      </w:r>
      <w:r w:rsidRPr="008365CB">
        <w:rPr>
          <w:rFonts w:ascii="Bookman Old Style" w:hAnsi="Bookman Old Style"/>
          <w:lang w:val="bg-BG" w:eastAsia="bg-BG"/>
        </w:rPr>
        <w:t xml:space="preserve"> </w:t>
      </w:r>
      <w:r w:rsidRPr="008365CB">
        <w:rPr>
          <w:rFonts w:ascii="Bookman Old Style" w:hAnsi="Bookman Old Style"/>
          <w:b/>
          <w:lang w:val="bg-BG" w:eastAsia="bg-BG"/>
        </w:rPr>
        <w:t>ПРОДАВАЧЪТ е длъжен</w:t>
      </w:r>
      <w:r w:rsidRPr="008365CB">
        <w:rPr>
          <w:rFonts w:ascii="Bookman Old Style" w:hAnsi="Bookman Old Style"/>
          <w:lang w:val="bg-BG" w:eastAsia="bg-BG"/>
        </w:rPr>
        <w:t>:</w:t>
      </w:r>
    </w:p>
    <w:p w14:paraId="318C8B0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4.3.1.</w:t>
      </w:r>
      <w:r w:rsidRPr="008365CB">
        <w:rPr>
          <w:rFonts w:ascii="Bookman Old Style" w:hAnsi="Bookman Old Style"/>
          <w:lang w:val="bg-BG" w:eastAsia="bg-BG"/>
        </w:rPr>
        <w:t xml:space="preserve"> Да изготви и утвърди технологичен план за осъществяване на добива и извоза на дървесината във всяко едно насаждение от обекта – предмет на настоящия договор, в който да се посочат и отбележат местата за зареждане и съхранение на гориво-смазочните материали, както и мястото за временно събиране на битовите и неорганичните отпадъци, преди извозването им до контейнерите за сметосъбиране и/или определените депа за битови отпадъци. Същото се отбелязва и в Карнет-описа за маркиране на насажденията.</w:t>
      </w:r>
    </w:p>
    <w:p w14:paraId="77BEDB2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4.3.2.</w:t>
      </w:r>
      <w:r w:rsidRPr="008365CB">
        <w:rPr>
          <w:rFonts w:ascii="Bookman Old Style" w:hAnsi="Bookman Old Style"/>
          <w:lang w:val="bg-BG" w:eastAsia="bg-BG"/>
        </w:rPr>
        <w:t xml:space="preserve"> Да следи за извеждане на сечта и извоза на дървесината, съгласно утвърдения технологичен план, като следи да не се допускат повреди по стоящия </w:t>
      </w:r>
      <w:proofErr w:type="spellStart"/>
      <w:r w:rsidRPr="008365CB">
        <w:rPr>
          <w:rFonts w:ascii="Bookman Old Style" w:hAnsi="Bookman Old Style"/>
          <w:lang w:val="bg-BG" w:eastAsia="bg-BG"/>
        </w:rPr>
        <w:t>дървостой</w:t>
      </w:r>
      <w:proofErr w:type="spellEnd"/>
      <w:r w:rsidRPr="008365CB">
        <w:rPr>
          <w:rFonts w:ascii="Bookman Old Style" w:hAnsi="Bookman Old Style"/>
          <w:lang w:val="bg-BG" w:eastAsia="bg-BG"/>
        </w:rPr>
        <w:t xml:space="preserve">, уплътняване на влажни и меки почви, повреда и ерозия на </w:t>
      </w:r>
      <w:proofErr w:type="spellStart"/>
      <w:r w:rsidRPr="008365CB">
        <w:rPr>
          <w:rFonts w:ascii="Bookman Old Style" w:hAnsi="Bookman Old Style"/>
          <w:lang w:val="bg-BG" w:eastAsia="bg-BG"/>
        </w:rPr>
        <w:t>извозните</w:t>
      </w:r>
      <w:proofErr w:type="spellEnd"/>
      <w:r w:rsidRPr="008365CB">
        <w:rPr>
          <w:rFonts w:ascii="Bookman Old Style" w:hAnsi="Bookman Old Style"/>
          <w:lang w:val="bg-BG" w:eastAsia="bg-BG"/>
        </w:rPr>
        <w:t xml:space="preserve"> просеки и пътища.</w:t>
      </w:r>
    </w:p>
    <w:p w14:paraId="6FEAE6F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4.3.3.</w:t>
      </w:r>
      <w:r w:rsidRPr="008365CB">
        <w:rPr>
          <w:rFonts w:ascii="Bookman Old Style" w:hAnsi="Bookman Old Style"/>
          <w:lang w:val="bg-BG" w:eastAsia="bg-BG"/>
        </w:rPr>
        <w:t xml:space="preserve"> Да осигури свой представител при приемането на добитата и извозена дървесина.</w:t>
      </w:r>
    </w:p>
    <w:p w14:paraId="21ABBD1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4.3.4.</w:t>
      </w:r>
      <w:r w:rsidRPr="008365CB">
        <w:rPr>
          <w:rFonts w:ascii="Bookman Old Style" w:hAnsi="Bookman Old Style"/>
          <w:lang w:val="bg-BG" w:eastAsia="bg-BG"/>
        </w:rPr>
        <w:t xml:space="preserve"> Да издаде превозни билети за транспортиране на дървесината на КУПУВАЧА до размера на платената вноска.</w:t>
      </w:r>
    </w:p>
    <w:p w14:paraId="54820514" w14:textId="77777777" w:rsidR="007927DC" w:rsidRPr="008365CB" w:rsidRDefault="00406A1B" w:rsidP="007927DC">
      <w:pPr>
        <w:tabs>
          <w:tab w:val="center" w:pos="4153"/>
          <w:tab w:val="right" w:pos="8306"/>
        </w:tabs>
        <w:ind w:firstLine="426"/>
        <w:jc w:val="both"/>
        <w:outlineLvl w:val="0"/>
        <w:rPr>
          <w:rFonts w:ascii="Bookman Old Style" w:hAnsi="Bookman Old Style"/>
          <w:lang w:val="en-US" w:eastAsia="bg-BG"/>
        </w:rPr>
      </w:pPr>
      <w:r w:rsidRPr="008365CB">
        <w:rPr>
          <w:rFonts w:ascii="Bookman Old Style" w:hAnsi="Bookman Old Style"/>
          <w:b/>
          <w:lang w:val="bg-BG" w:eastAsia="bg-BG"/>
        </w:rPr>
        <w:t>4.3.5.</w:t>
      </w:r>
      <w:r w:rsidRPr="008365CB">
        <w:rPr>
          <w:rFonts w:ascii="Bookman Old Style" w:hAnsi="Bookman Old Style"/>
          <w:lang w:val="bg-BG" w:eastAsia="bg-BG"/>
        </w:rPr>
        <w:t xml:space="preserve"> Да освидетелства сечището в определения срок.</w:t>
      </w:r>
    </w:p>
    <w:p w14:paraId="1B09B56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w:t>
      </w:r>
      <w:r w:rsidR="00070D58" w:rsidRPr="008365CB">
        <w:rPr>
          <w:rFonts w:ascii="Bookman Old Style" w:hAnsi="Bookman Old Style"/>
          <w:b/>
          <w:lang w:val="bg-BG" w:eastAsia="bg-BG"/>
        </w:rPr>
        <w:t>6</w:t>
      </w:r>
      <w:r w:rsidRPr="008365CB">
        <w:rPr>
          <w:rFonts w:ascii="Bookman Old Style" w:hAnsi="Bookman Old Style"/>
          <w:b/>
          <w:lang w:val="bg-BG" w:eastAsia="bg-BG"/>
        </w:rPr>
        <w:t xml:space="preserve">. </w:t>
      </w:r>
      <w:r w:rsidRPr="008365CB">
        <w:rPr>
          <w:rFonts w:ascii="Bookman Old Style" w:hAnsi="Bookman Old Style"/>
          <w:lang w:val="bg-BG" w:eastAsia="bg-BG"/>
        </w:rPr>
        <w:t>Да уведомява своевременно контролните органи от Инспекцията по труда и други контролни органи, когато установи, че КУПУВАЧЪТ е нарушил или системно нарушава законовите разпоредбите на българското законодателство, във връзка с чл. 232 от ЗГ.</w:t>
      </w:r>
    </w:p>
    <w:p w14:paraId="5E81ABF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w:t>
      </w:r>
      <w:r w:rsidR="00070D58" w:rsidRPr="008365CB">
        <w:rPr>
          <w:rFonts w:ascii="Bookman Old Style" w:hAnsi="Bookman Old Style"/>
          <w:b/>
          <w:lang w:val="bg-BG" w:eastAsia="bg-BG"/>
        </w:rPr>
        <w:t>7</w:t>
      </w:r>
      <w:r w:rsidRPr="008365CB">
        <w:rPr>
          <w:rFonts w:ascii="Bookman Old Style" w:hAnsi="Bookman Old Style"/>
          <w:lang w:val="bg-BG" w:eastAsia="bg-BG"/>
        </w:rPr>
        <w:t xml:space="preserve">. Да предаде на КУПУВАЧА или оправомощено от него лице и в присъствието на регистрирания лесовъд маркираните за сеч и с положени на терена граници (съгласно Наредба № 8 от </w:t>
      </w:r>
      <w:smartTag w:uri="urn:schemas-microsoft-com:office:smarttags" w:element="metricconverter">
        <w:smartTagPr>
          <w:attr w:name="ProductID" w:val="2011 г"/>
        </w:smartTagPr>
        <w:r w:rsidRPr="008365CB">
          <w:rPr>
            <w:rFonts w:ascii="Bookman Old Style" w:hAnsi="Bookman Old Style"/>
            <w:lang w:val="bg-BG" w:eastAsia="bg-BG"/>
          </w:rPr>
          <w:t>2011 г</w:t>
        </w:r>
      </w:smartTag>
      <w:r w:rsidRPr="008365CB">
        <w:rPr>
          <w:rFonts w:ascii="Bookman Old Style" w:hAnsi="Bookman Old Style"/>
          <w:lang w:val="bg-BG" w:eastAsia="bg-BG"/>
        </w:rPr>
        <w:t xml:space="preserve">. за </w:t>
      </w:r>
      <w:proofErr w:type="spellStart"/>
      <w:r w:rsidRPr="008365CB">
        <w:rPr>
          <w:rFonts w:ascii="Bookman Old Style" w:hAnsi="Bookman Old Style"/>
          <w:lang w:val="bg-BG" w:eastAsia="bg-BG"/>
        </w:rPr>
        <w:t>сечите</w:t>
      </w:r>
      <w:proofErr w:type="spellEnd"/>
      <w:r w:rsidRPr="008365CB">
        <w:rPr>
          <w:rFonts w:ascii="Bookman Old Style" w:hAnsi="Bookman Old Style"/>
          <w:lang w:val="bg-BG" w:eastAsia="bg-BG"/>
        </w:rPr>
        <w:t xml:space="preserve"> в горите) насаждения, включени в обекта. Предаването на насажденията се извършва с подписването на двустранен пр</w:t>
      </w:r>
      <w:r w:rsidR="00786449">
        <w:rPr>
          <w:rFonts w:ascii="Bookman Old Style" w:hAnsi="Bookman Old Style"/>
          <w:lang w:val="bg-BG" w:eastAsia="bg-BG"/>
        </w:rPr>
        <w:t>едавателно-приемателен протокол</w:t>
      </w:r>
      <w:r w:rsidRPr="008365CB">
        <w:rPr>
          <w:rFonts w:ascii="Bookman Old Style" w:hAnsi="Bookman Old Style"/>
          <w:lang w:val="bg-BG" w:eastAsia="bg-BG"/>
        </w:rPr>
        <w:t>.</w:t>
      </w:r>
    </w:p>
    <w:p w14:paraId="2FAE809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w:t>
      </w:r>
      <w:r w:rsidR="00070D58" w:rsidRPr="008365CB">
        <w:rPr>
          <w:rFonts w:ascii="Bookman Old Style" w:hAnsi="Bookman Old Style"/>
          <w:b/>
          <w:lang w:val="bg-BG" w:eastAsia="bg-BG"/>
        </w:rPr>
        <w:t>8</w:t>
      </w:r>
      <w:r w:rsidRPr="008365CB">
        <w:rPr>
          <w:rFonts w:ascii="Bookman Old Style" w:hAnsi="Bookman Old Style"/>
          <w:b/>
          <w:lang w:val="bg-BG" w:eastAsia="bg-BG"/>
        </w:rPr>
        <w:t>.</w:t>
      </w:r>
      <w:r w:rsidRPr="008365CB">
        <w:rPr>
          <w:rFonts w:ascii="Bookman Old Style" w:hAnsi="Bookman Old Style"/>
          <w:lang w:val="bg-BG" w:eastAsia="bg-BG"/>
        </w:rPr>
        <w:t xml:space="preserve"> Да предаде издадените  позволителните за сеч и утвърдените технологични планове за всички насаждения, включени в обекта, в уговорените срокове и график за започване на сечта.</w:t>
      </w:r>
    </w:p>
    <w:p w14:paraId="5486F4B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4.4.</w:t>
      </w:r>
      <w:r w:rsidRPr="008365CB">
        <w:rPr>
          <w:rFonts w:ascii="Bookman Old Style" w:hAnsi="Bookman Old Style"/>
          <w:lang w:val="bg-BG" w:eastAsia="bg-BG"/>
        </w:rPr>
        <w:t xml:space="preserve"> ПРОДАВАЧЪТ </w:t>
      </w:r>
      <w:r w:rsidRPr="008365CB">
        <w:rPr>
          <w:rFonts w:ascii="Bookman Old Style" w:hAnsi="Bookman Old Style"/>
          <w:b/>
          <w:lang w:val="bg-BG" w:eastAsia="bg-BG"/>
        </w:rPr>
        <w:t>има право</w:t>
      </w:r>
      <w:r w:rsidRPr="008365CB">
        <w:rPr>
          <w:rFonts w:ascii="Bookman Old Style" w:hAnsi="Bookman Old Style"/>
          <w:lang w:val="bg-BG" w:eastAsia="bg-BG"/>
        </w:rPr>
        <w:t xml:space="preserve"> да извършва проверки в обекта, относно спазването на дисциплината на ползване от страна на КУПУВАЧА, както и</w:t>
      </w:r>
      <w:r w:rsidRPr="008365CB">
        <w:rPr>
          <w:rFonts w:ascii="Bookman Old Style" w:hAnsi="Bookman Old Style"/>
          <w:b/>
          <w:lang w:val="bg-BG" w:eastAsia="bg-BG"/>
        </w:rPr>
        <w:t xml:space="preserve"> </w:t>
      </w:r>
      <w:r w:rsidRPr="008365CB">
        <w:rPr>
          <w:rFonts w:ascii="Bookman Old Style" w:hAnsi="Bookman Old Style"/>
          <w:lang w:val="bg-BG" w:eastAsia="bg-BG"/>
        </w:rPr>
        <w:t>във всеки момент от изпълнението на дейността, по настоящия договор, да осъществява, следните дейности:</w:t>
      </w:r>
    </w:p>
    <w:p w14:paraId="58681475" w14:textId="77777777" w:rsidR="00406A1B" w:rsidRPr="008365CB" w:rsidRDefault="00A56755"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4.4.1.</w:t>
      </w:r>
      <w:r w:rsidR="00406A1B" w:rsidRPr="008365CB">
        <w:rPr>
          <w:rFonts w:ascii="Bookman Old Style" w:hAnsi="Bookman Old Style"/>
          <w:lang w:val="bg-BG" w:eastAsia="bg-BG"/>
        </w:rPr>
        <w:t xml:space="preserve"> да извърши контрол на изпълнението, относно количество, качество, технически параметри, наличието на трудови договори за работещите физически лица и тяхната професионална квалификация, както и реалната наличност на декларираната преносима техника, </w:t>
      </w:r>
      <w:r w:rsidR="00406A1B" w:rsidRPr="008365CB">
        <w:rPr>
          <w:rFonts w:ascii="Bookman Old Style" w:hAnsi="Bookman Old Style"/>
          <w:b/>
          <w:lang w:val="bg-BG" w:eastAsia="bg-BG"/>
        </w:rPr>
        <w:t>трактори, самоходна горска техника и прикачен инвентар</w:t>
      </w:r>
      <w:r w:rsidR="00406A1B" w:rsidRPr="008365CB">
        <w:rPr>
          <w:rFonts w:ascii="Bookman Old Style" w:hAnsi="Bookman Old Style"/>
          <w:lang w:val="bg-BG" w:eastAsia="bg-BG"/>
        </w:rPr>
        <w:t xml:space="preserve"> и други изисквания на ПРОДАВАЧА, въз основа на които лицето е избрано за КУПУВАЧ.</w:t>
      </w:r>
    </w:p>
    <w:p w14:paraId="2BE5BAE0" w14:textId="77777777" w:rsidR="00406A1B" w:rsidRPr="008365CB" w:rsidRDefault="00A56755"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4.4.2.</w:t>
      </w:r>
      <w:r w:rsidR="00406A1B" w:rsidRPr="008365CB">
        <w:rPr>
          <w:rFonts w:ascii="Bookman Old Style" w:hAnsi="Bookman Old Style"/>
          <w:lang w:val="bg-BG" w:eastAsia="bg-BG"/>
        </w:rPr>
        <w:t xml:space="preserve"> да предприеме всички необходими правомерни действия, както и да търси съдействие от компетентните държавни органи, за установяване на факти и обстоятелства, относно настъпили промени, спрямо КУПУВАЧА, в резултат на които КУПУВАЧЪТ вече не отговаря на изискванията на ПРОДАВАЧА за изпълнение на дейността.</w:t>
      </w:r>
    </w:p>
    <w:p w14:paraId="273EEC35" w14:textId="77777777" w:rsidR="00406A1B" w:rsidRPr="008365CB" w:rsidRDefault="00A56755"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4.4.3</w:t>
      </w:r>
      <w:r w:rsidR="00406A1B" w:rsidRPr="008365CB">
        <w:rPr>
          <w:rFonts w:ascii="Bookman Old Style" w:hAnsi="Bookman Old Style"/>
          <w:lang w:val="bg-BG" w:eastAsia="bg-BG"/>
        </w:rPr>
        <w:t xml:space="preserve"> Да издава разпореждания за временно спиране или цялостно прекратяване на дейностите, свързани с изпълнение на възложената работа, без да дължи неустойки и обезщетения за пропуснати ползи или нанесени вреди, като заплати на КУПУВАЧА само действително извършената дейност, в следните случаи:</w:t>
      </w:r>
    </w:p>
    <w:p w14:paraId="33F87603" w14:textId="77777777" w:rsidR="00406A1B" w:rsidRPr="008365CB" w:rsidRDefault="00786449" w:rsidP="00786449">
      <w:pPr>
        <w:tabs>
          <w:tab w:val="left" w:pos="840"/>
        </w:tabs>
        <w:jc w:val="both"/>
        <w:outlineLvl w:val="0"/>
        <w:rPr>
          <w:rFonts w:ascii="Bookman Old Style" w:hAnsi="Bookman Old Style"/>
          <w:lang w:val="bg-BG" w:eastAsia="bg-BG"/>
        </w:rPr>
      </w:pPr>
      <w:r>
        <w:rPr>
          <w:rFonts w:ascii="Bookman Old Style" w:hAnsi="Bookman Old Style"/>
          <w:b/>
          <w:lang w:val="bg-BG" w:eastAsia="bg-BG"/>
        </w:rPr>
        <w:tab/>
      </w:r>
      <w:r w:rsidR="00A56755" w:rsidRPr="008365CB">
        <w:rPr>
          <w:rFonts w:ascii="Bookman Old Style" w:hAnsi="Bookman Old Style"/>
          <w:b/>
          <w:lang w:val="bg-BG" w:eastAsia="bg-BG"/>
        </w:rPr>
        <w:t>4.4.3.1.</w:t>
      </w:r>
      <w:r w:rsidR="00A56755" w:rsidRPr="008365CB">
        <w:rPr>
          <w:rFonts w:ascii="Bookman Old Style" w:hAnsi="Bookman Old Style"/>
          <w:lang w:val="bg-BG" w:eastAsia="bg-BG"/>
        </w:rPr>
        <w:t xml:space="preserve"> </w:t>
      </w:r>
      <w:r w:rsidR="00406A1B" w:rsidRPr="008365CB">
        <w:rPr>
          <w:rFonts w:ascii="Bookman Old Style" w:hAnsi="Bookman Old Style"/>
          <w:lang w:val="bg-BG" w:eastAsia="bg-BG"/>
        </w:rPr>
        <w:t>Нарушения на ЗГ или свързаните с него подзаконови нормативни актове;</w:t>
      </w:r>
    </w:p>
    <w:p w14:paraId="5DD412E0" w14:textId="77777777" w:rsidR="00406A1B" w:rsidRPr="008365CB" w:rsidRDefault="00786449" w:rsidP="00786449">
      <w:pPr>
        <w:tabs>
          <w:tab w:val="left" w:pos="840"/>
        </w:tabs>
        <w:jc w:val="both"/>
        <w:outlineLvl w:val="0"/>
        <w:rPr>
          <w:rFonts w:ascii="Bookman Old Style" w:hAnsi="Bookman Old Style"/>
          <w:lang w:val="bg-BG" w:eastAsia="bg-BG"/>
        </w:rPr>
      </w:pPr>
      <w:r>
        <w:rPr>
          <w:rFonts w:ascii="Bookman Old Style" w:hAnsi="Bookman Old Style"/>
          <w:b/>
          <w:lang w:val="bg-BG" w:eastAsia="bg-BG"/>
        </w:rPr>
        <w:tab/>
      </w:r>
      <w:r w:rsidR="00A56755" w:rsidRPr="008365CB">
        <w:rPr>
          <w:rFonts w:ascii="Bookman Old Style" w:hAnsi="Bookman Old Style"/>
          <w:b/>
          <w:lang w:val="bg-BG" w:eastAsia="bg-BG"/>
        </w:rPr>
        <w:t>4.4.3.2.</w:t>
      </w:r>
      <w:r w:rsidR="00A56755" w:rsidRPr="008365CB">
        <w:rPr>
          <w:rFonts w:ascii="Bookman Old Style" w:hAnsi="Bookman Old Style"/>
          <w:lang w:val="bg-BG" w:eastAsia="bg-BG"/>
        </w:rPr>
        <w:t xml:space="preserve"> </w:t>
      </w:r>
      <w:r w:rsidR="00406A1B" w:rsidRPr="008365CB">
        <w:rPr>
          <w:rFonts w:ascii="Bookman Old Style" w:hAnsi="Bookman Old Style"/>
          <w:lang w:val="bg-BG" w:eastAsia="bg-BG"/>
        </w:rPr>
        <w:t>Неспазване изискванията на действащите стандарти за качество на дървесината (БДС/ЕN);</w:t>
      </w:r>
    </w:p>
    <w:p w14:paraId="2BE507A6" w14:textId="77777777" w:rsidR="00406A1B" w:rsidRPr="008365CB" w:rsidRDefault="00786449" w:rsidP="00786449">
      <w:pPr>
        <w:tabs>
          <w:tab w:val="left" w:pos="840"/>
        </w:tabs>
        <w:jc w:val="both"/>
        <w:outlineLvl w:val="0"/>
        <w:rPr>
          <w:rFonts w:ascii="Bookman Old Style" w:hAnsi="Bookman Old Style"/>
          <w:lang w:val="bg-BG" w:eastAsia="bg-BG"/>
        </w:rPr>
      </w:pPr>
      <w:r>
        <w:rPr>
          <w:rFonts w:ascii="Bookman Old Style" w:hAnsi="Bookman Old Style"/>
          <w:b/>
          <w:lang w:val="bg-BG" w:eastAsia="bg-BG"/>
        </w:rPr>
        <w:lastRenderedPageBreak/>
        <w:tab/>
      </w:r>
      <w:r w:rsidR="00A56755" w:rsidRPr="008365CB">
        <w:rPr>
          <w:rFonts w:ascii="Bookman Old Style" w:hAnsi="Bookman Old Style"/>
          <w:b/>
          <w:lang w:val="bg-BG" w:eastAsia="bg-BG"/>
        </w:rPr>
        <w:t>4.4.3.3.</w:t>
      </w:r>
      <w:r w:rsidR="00A56755" w:rsidRPr="008365CB">
        <w:rPr>
          <w:rFonts w:ascii="Bookman Old Style" w:hAnsi="Bookman Old Style"/>
          <w:lang w:val="bg-BG" w:eastAsia="bg-BG"/>
        </w:rPr>
        <w:t xml:space="preserve"> </w:t>
      </w:r>
      <w:r w:rsidR="00406A1B" w:rsidRPr="008365CB">
        <w:rPr>
          <w:rFonts w:ascii="Bookman Old Style" w:hAnsi="Bookman Old Style"/>
          <w:lang w:val="bg-BG" w:eastAsia="bg-BG"/>
        </w:rPr>
        <w:t xml:space="preserve">Неспазване на изискванията на ЗЗБУТ; </w:t>
      </w:r>
    </w:p>
    <w:p w14:paraId="0C6330D7" w14:textId="77777777" w:rsidR="00406A1B" w:rsidRPr="008365CB" w:rsidRDefault="00786449" w:rsidP="00786449">
      <w:pPr>
        <w:tabs>
          <w:tab w:val="left" w:pos="840"/>
        </w:tabs>
        <w:jc w:val="both"/>
        <w:outlineLvl w:val="0"/>
        <w:rPr>
          <w:rFonts w:ascii="Bookman Old Style" w:hAnsi="Bookman Old Style"/>
          <w:lang w:val="bg-BG" w:eastAsia="bg-BG"/>
        </w:rPr>
      </w:pPr>
      <w:r>
        <w:rPr>
          <w:rFonts w:ascii="Bookman Old Style" w:hAnsi="Bookman Old Style"/>
          <w:b/>
          <w:lang w:val="bg-BG" w:eastAsia="bg-BG"/>
        </w:rPr>
        <w:tab/>
      </w:r>
      <w:r w:rsidR="00A56755" w:rsidRPr="008365CB">
        <w:rPr>
          <w:rFonts w:ascii="Bookman Old Style" w:hAnsi="Bookman Old Style"/>
          <w:b/>
          <w:lang w:val="bg-BG" w:eastAsia="bg-BG"/>
        </w:rPr>
        <w:t>4.4.3.4.</w:t>
      </w:r>
      <w:r w:rsidR="00A56755" w:rsidRPr="008365CB">
        <w:rPr>
          <w:rFonts w:ascii="Bookman Old Style" w:hAnsi="Bookman Old Style"/>
          <w:lang w:val="bg-BG" w:eastAsia="bg-BG"/>
        </w:rPr>
        <w:t xml:space="preserve"> </w:t>
      </w:r>
      <w:r w:rsidR="00406A1B" w:rsidRPr="008365CB">
        <w:rPr>
          <w:rFonts w:ascii="Bookman Old Style" w:hAnsi="Bookman Old Style"/>
          <w:lang w:val="bg-BG" w:eastAsia="bg-BG"/>
        </w:rPr>
        <w:t>Неспазване на противопожарните и др. изисквания;</w:t>
      </w:r>
    </w:p>
    <w:p w14:paraId="54557129" w14:textId="77777777" w:rsidR="00406A1B" w:rsidRPr="008365CB" w:rsidRDefault="00786449" w:rsidP="00786449">
      <w:pPr>
        <w:tabs>
          <w:tab w:val="left" w:pos="840"/>
        </w:tabs>
        <w:jc w:val="both"/>
        <w:outlineLvl w:val="0"/>
        <w:rPr>
          <w:rFonts w:ascii="Bookman Old Style" w:hAnsi="Bookman Old Style"/>
          <w:lang w:val="bg-BG" w:eastAsia="bg-BG"/>
        </w:rPr>
      </w:pPr>
      <w:r>
        <w:rPr>
          <w:rFonts w:ascii="Bookman Old Style" w:hAnsi="Bookman Old Style"/>
          <w:b/>
          <w:lang w:val="bg-BG" w:eastAsia="bg-BG"/>
        </w:rPr>
        <w:tab/>
      </w:r>
      <w:r w:rsidR="00A56755" w:rsidRPr="008365CB">
        <w:rPr>
          <w:rFonts w:ascii="Bookman Old Style" w:hAnsi="Bookman Old Style"/>
          <w:b/>
          <w:lang w:val="bg-BG" w:eastAsia="bg-BG"/>
        </w:rPr>
        <w:t>4.4.3.5.</w:t>
      </w:r>
      <w:r w:rsidR="00A56755" w:rsidRPr="008365CB">
        <w:rPr>
          <w:rFonts w:ascii="Bookman Old Style" w:hAnsi="Bookman Old Style"/>
          <w:lang w:val="bg-BG" w:eastAsia="bg-BG"/>
        </w:rPr>
        <w:t xml:space="preserve"> </w:t>
      </w:r>
      <w:r w:rsidR="00406A1B" w:rsidRPr="008365CB">
        <w:rPr>
          <w:rFonts w:ascii="Bookman Old Style" w:hAnsi="Bookman Old Style"/>
          <w:lang w:val="bg-BG" w:eastAsia="bg-BG"/>
        </w:rPr>
        <w:t>Форсмажорни обстоятелства - природни и стихийни бедствия;</w:t>
      </w:r>
    </w:p>
    <w:p w14:paraId="6CE30F8D" w14:textId="77777777" w:rsidR="00406A1B" w:rsidRPr="008365CB" w:rsidRDefault="00A56755"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4.4.4.</w:t>
      </w:r>
      <w:r w:rsidR="00406A1B" w:rsidRPr="008365CB">
        <w:rPr>
          <w:rFonts w:ascii="Bookman Old Style" w:hAnsi="Bookman Old Style"/>
          <w:lang w:val="bg-BG" w:eastAsia="bg-BG"/>
        </w:rPr>
        <w:t xml:space="preserve"> Да спре временно извоза на дървесина от насажденията и транспортирането й при лоши метеорологични условия, </w:t>
      </w:r>
      <w:proofErr w:type="spellStart"/>
      <w:r w:rsidR="00406A1B" w:rsidRPr="008365CB">
        <w:rPr>
          <w:rFonts w:ascii="Bookman Old Style" w:hAnsi="Bookman Old Style"/>
          <w:lang w:val="bg-BG" w:eastAsia="bg-BG"/>
        </w:rPr>
        <w:t>преовлажнени</w:t>
      </w:r>
      <w:proofErr w:type="spellEnd"/>
      <w:r w:rsidR="00406A1B" w:rsidRPr="008365CB">
        <w:rPr>
          <w:rFonts w:ascii="Bookman Old Style" w:hAnsi="Bookman Old Style"/>
          <w:lang w:val="bg-BG" w:eastAsia="bg-BG"/>
        </w:rPr>
        <w:t xml:space="preserve"> почви, във връзка с опазване и предотвратяване на повреди на горската пътна инфраструктура, като за този период ПРОДАВАЧЪТ не дължи неустойка.</w:t>
      </w:r>
    </w:p>
    <w:p w14:paraId="5DD8965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4.5.</w:t>
      </w:r>
      <w:r w:rsidRPr="008365CB">
        <w:rPr>
          <w:rFonts w:ascii="Bookman Old Style" w:hAnsi="Bookman Old Style"/>
          <w:lang w:val="bg-BG" w:eastAsia="bg-BG"/>
        </w:rPr>
        <w:t xml:space="preserve"> ПРОДАВАЧЪТ има право, при наличието на обективни причини, свързани с прилагане разпоредбите на </w:t>
      </w:r>
      <w:r w:rsidR="000F7FD7" w:rsidRPr="008365CB">
        <w:rPr>
          <w:rFonts w:ascii="Bookman Old Style" w:hAnsi="Bookman Old Style"/>
          <w:lang w:val="bg-BG" w:eastAsia="bg-BG"/>
        </w:rPr>
        <w:t>Закона за лова и опазване на дивеча</w:t>
      </w:r>
      <w:r w:rsidRPr="008365CB">
        <w:rPr>
          <w:rFonts w:ascii="Bookman Old Style" w:hAnsi="Bookman Old Style"/>
          <w:lang w:val="bg-BG" w:eastAsia="bg-BG"/>
        </w:rPr>
        <w:t xml:space="preserve"> и други нормативни и поднормативни актове, временно да прекрати действието на договора, без да дължи обезщетение за пропуснати ползи и неустойки за нанесени вреди.</w:t>
      </w:r>
    </w:p>
    <w:p w14:paraId="590DA7F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4.6.</w:t>
      </w:r>
      <w:r w:rsidRPr="008365CB">
        <w:rPr>
          <w:rFonts w:ascii="Bookman Old Style" w:hAnsi="Bookman Old Style"/>
          <w:lang w:val="bg-BG" w:eastAsia="bg-BG"/>
        </w:rPr>
        <w:t xml:space="preserve"> ПРОДАВАЧЪТ има право, при наличието на обективни причини, налагащи промяна в интензивността на сечта в някое от насажденията, включени в настоящия договор и след извършена инвентаризация, да предложи на КУПУВАЧА, сключването на анекс към договора за извършване на ползване в насаждението, при запазване на достигнатите цени по </w:t>
      </w:r>
      <w:proofErr w:type="spellStart"/>
      <w:r w:rsidRPr="008365CB">
        <w:rPr>
          <w:rFonts w:ascii="Bookman Old Style" w:hAnsi="Bookman Old Style"/>
          <w:lang w:val="bg-BG" w:eastAsia="bg-BG"/>
        </w:rPr>
        <w:t>сортименти</w:t>
      </w:r>
      <w:proofErr w:type="spellEnd"/>
      <w:r w:rsidRPr="008365CB">
        <w:rPr>
          <w:rFonts w:ascii="Bookman Old Style" w:hAnsi="Bookman Old Style"/>
          <w:lang w:val="bg-BG" w:eastAsia="bg-BG"/>
        </w:rPr>
        <w:t xml:space="preserve"> дървесина за даденото насаждение.</w:t>
      </w:r>
    </w:p>
    <w:p w14:paraId="7BF2307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4.7.</w:t>
      </w:r>
      <w:r w:rsidRPr="008365CB">
        <w:rPr>
          <w:rFonts w:ascii="Bookman Old Style" w:hAnsi="Bookman Old Style"/>
          <w:lang w:val="bg-BG" w:eastAsia="bg-BG"/>
        </w:rPr>
        <w:t xml:space="preserve"> При отказ от страна на КУПУВАЧА да извърши ползването в случаите на </w:t>
      </w:r>
      <w:r w:rsidRPr="008365CB">
        <w:rPr>
          <w:rFonts w:ascii="Bookman Old Style" w:hAnsi="Bookman Old Style"/>
          <w:b/>
          <w:lang w:val="bg-BG" w:eastAsia="bg-BG"/>
        </w:rPr>
        <w:t>т. 4.6</w:t>
      </w:r>
      <w:r w:rsidRPr="008365CB">
        <w:rPr>
          <w:rFonts w:ascii="Bookman Old Style" w:hAnsi="Bookman Old Style"/>
          <w:lang w:val="bg-BG" w:eastAsia="bg-BG"/>
        </w:rPr>
        <w:t xml:space="preserve"> от настоящия договор и </w:t>
      </w:r>
      <w:r w:rsidRPr="008365CB">
        <w:rPr>
          <w:rFonts w:ascii="Bookman Old Style" w:hAnsi="Bookman Old Style"/>
          <w:b/>
          <w:lang w:val="bg-BG" w:eastAsia="bg-BG"/>
        </w:rPr>
        <w:t>преди</w:t>
      </w:r>
      <w:r w:rsidRPr="008365CB">
        <w:rPr>
          <w:rFonts w:ascii="Bookman Old Style" w:hAnsi="Bookman Old Style"/>
          <w:lang w:val="bg-BG" w:eastAsia="bg-BG"/>
        </w:rPr>
        <w:t xml:space="preserve"> сечта да е започнала, ПРОДАВАЧЪТ има право да сключи анекс, с които прекратява действието на договора спрямо конкретното насаждение.</w:t>
      </w:r>
    </w:p>
    <w:p w14:paraId="153AD8E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4.8</w:t>
      </w:r>
      <w:r w:rsidRPr="008365CB">
        <w:rPr>
          <w:rFonts w:ascii="Bookman Old Style" w:hAnsi="Bookman Old Style"/>
          <w:lang w:val="bg-BG" w:eastAsia="bg-BG"/>
        </w:rPr>
        <w:t xml:space="preserve">. При отказ от страна на КУПУВАЧА да извърши ползването в случаите на </w:t>
      </w:r>
      <w:r w:rsidRPr="008365CB">
        <w:rPr>
          <w:rFonts w:ascii="Bookman Old Style" w:hAnsi="Bookman Old Style"/>
          <w:b/>
          <w:lang w:val="bg-BG" w:eastAsia="bg-BG"/>
        </w:rPr>
        <w:t>т. 4.6</w:t>
      </w:r>
      <w:r w:rsidRPr="008365CB">
        <w:rPr>
          <w:rFonts w:ascii="Bookman Old Style" w:hAnsi="Bookman Old Style"/>
          <w:lang w:val="bg-BG" w:eastAsia="bg-BG"/>
        </w:rPr>
        <w:t xml:space="preserve"> от настоящия договор и </w:t>
      </w:r>
      <w:r w:rsidRPr="008365CB">
        <w:rPr>
          <w:rFonts w:ascii="Bookman Old Style" w:hAnsi="Bookman Old Style"/>
          <w:b/>
          <w:lang w:val="bg-BG" w:eastAsia="bg-BG"/>
        </w:rPr>
        <w:t>след</w:t>
      </w:r>
      <w:r w:rsidRPr="008365CB">
        <w:rPr>
          <w:rFonts w:ascii="Bookman Old Style" w:hAnsi="Bookman Old Style"/>
          <w:lang w:val="bg-BG" w:eastAsia="bg-BG"/>
        </w:rPr>
        <w:t xml:space="preserve"> като сечта е започнала, ПРОДАВАЧЪТ има право да спре със заповед сечта. В този случай КУПУВАЧЪТ заплаща само отсечената до момента на спиране на сечта дървесина.</w:t>
      </w:r>
    </w:p>
    <w:p w14:paraId="0D9F869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4.9.</w:t>
      </w:r>
      <w:r w:rsidRPr="008365CB">
        <w:rPr>
          <w:rFonts w:ascii="Bookman Old Style" w:hAnsi="Bookman Old Style"/>
          <w:lang w:val="bg-BG" w:eastAsia="bg-BG"/>
        </w:rPr>
        <w:t xml:space="preserve"> В случая посочен в </w:t>
      </w:r>
      <w:r w:rsidRPr="008365CB">
        <w:rPr>
          <w:rFonts w:ascii="Bookman Old Style" w:hAnsi="Bookman Old Style"/>
          <w:b/>
          <w:lang w:val="bg-BG" w:eastAsia="bg-BG"/>
        </w:rPr>
        <w:t>т. 4.7</w:t>
      </w:r>
      <w:r w:rsidR="00C55283" w:rsidRPr="008365CB">
        <w:rPr>
          <w:rFonts w:ascii="Bookman Old Style" w:hAnsi="Bookman Old Style"/>
          <w:b/>
          <w:lang w:val="bg-BG" w:eastAsia="bg-BG"/>
        </w:rPr>
        <w:t>.</w:t>
      </w:r>
      <w:r w:rsidRPr="008365CB">
        <w:rPr>
          <w:rFonts w:ascii="Bookman Old Style" w:hAnsi="Bookman Old Style"/>
          <w:lang w:val="bg-BG" w:eastAsia="bg-BG"/>
        </w:rPr>
        <w:t xml:space="preserve"> ПРОДАВАЧЪТ връща на КУПУВАЧА вноските, които последният е направил за съответното насаждение и освобождава гаранцията за изпълнение за същото, съгласно разпоредбата на </w:t>
      </w:r>
      <w:r w:rsidR="00C55283" w:rsidRPr="008365CB">
        <w:rPr>
          <w:rFonts w:ascii="Bookman Old Style" w:hAnsi="Bookman Old Style"/>
          <w:b/>
          <w:lang w:val="bg-BG" w:eastAsia="bg-BG"/>
        </w:rPr>
        <w:t>т</w:t>
      </w:r>
      <w:r w:rsidRPr="008365CB">
        <w:rPr>
          <w:rFonts w:ascii="Bookman Old Style" w:hAnsi="Bookman Old Style"/>
          <w:b/>
          <w:lang w:val="bg-BG" w:eastAsia="bg-BG"/>
        </w:rPr>
        <w:t>.</w:t>
      </w:r>
      <w:r w:rsidRPr="008365CB">
        <w:rPr>
          <w:rFonts w:ascii="Bookman Old Style" w:hAnsi="Bookman Old Style"/>
          <w:lang w:val="bg-BG" w:eastAsia="bg-BG"/>
        </w:rPr>
        <w:t xml:space="preserve"> </w:t>
      </w:r>
      <w:r w:rsidRPr="008365CB">
        <w:rPr>
          <w:rFonts w:ascii="Bookman Old Style" w:hAnsi="Bookman Old Style"/>
          <w:b/>
          <w:lang w:val="bg-BG" w:eastAsia="bg-BG"/>
        </w:rPr>
        <w:t>2.6</w:t>
      </w:r>
      <w:r w:rsidRPr="008365CB">
        <w:rPr>
          <w:rFonts w:ascii="Bookman Old Style" w:hAnsi="Bookman Old Style"/>
          <w:lang w:val="bg-BG" w:eastAsia="bg-BG"/>
        </w:rPr>
        <w:t xml:space="preserve"> от настоящия договор.</w:t>
      </w:r>
    </w:p>
    <w:p w14:paraId="3BF9ECB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4.10. </w:t>
      </w:r>
      <w:r w:rsidRPr="008365CB">
        <w:rPr>
          <w:rFonts w:ascii="Bookman Old Style" w:hAnsi="Bookman Old Style"/>
          <w:lang w:val="bg-BG" w:eastAsia="bg-BG"/>
        </w:rPr>
        <w:t xml:space="preserve">ПРОДАВАЧЪТ се задължава при сключване на настоящия договор да определи трасета, по които ще се транспортира дървесината до общинската или републиканската пътна мрежа, които да бъдат задължителни за КУПУВАЧА на дървесина. </w:t>
      </w:r>
    </w:p>
    <w:p w14:paraId="7DFB47B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 4.11.</w:t>
      </w:r>
      <w:r w:rsidRPr="008365CB">
        <w:rPr>
          <w:rFonts w:ascii="Bookman Old Style" w:hAnsi="Bookman Old Style"/>
          <w:lang w:val="bg-BG" w:eastAsia="bg-BG"/>
        </w:rPr>
        <w:t xml:space="preserve"> ПРОДАВАЧЪТ има право да прекрати с едностранно писмено волеизявление договора и да задържи  внесената от КУПУВАЧА гаранция за изпълнение, в случай че КУПУВАЧЪТ откаже да заплати и транспортира приетата на временен склад дървесина, съгласно посочените в настоящия договор срокове. </w:t>
      </w:r>
    </w:p>
    <w:p w14:paraId="2BFA9DB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4880F003"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V. ПРАВА И ЗАДЪЛЖЕНИЯ НА КУПУВАЧА.</w:t>
      </w:r>
    </w:p>
    <w:p w14:paraId="158472F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има право:</w:t>
      </w:r>
    </w:p>
    <w:p w14:paraId="153B395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да иска от ПРОДАВАЧА необходимото съдействие за надлежно изпълнение на своите задължения, съгласно </w:t>
      </w:r>
      <w:r w:rsidRPr="008365CB">
        <w:rPr>
          <w:rFonts w:ascii="Bookman Old Style" w:hAnsi="Bookman Old Style"/>
          <w:b/>
          <w:lang w:val="bg-BG" w:eastAsia="bg-BG"/>
        </w:rPr>
        <w:t>т. 5.2 до т. 5.2</w:t>
      </w:r>
      <w:r w:rsidR="00B66955" w:rsidRPr="008365CB">
        <w:rPr>
          <w:rFonts w:ascii="Bookman Old Style" w:hAnsi="Bookman Old Style"/>
          <w:b/>
          <w:lang w:val="bg-BG" w:eastAsia="bg-BG"/>
        </w:rPr>
        <w:t>2</w:t>
      </w:r>
      <w:r w:rsidRPr="008365CB">
        <w:rPr>
          <w:rFonts w:ascii="Bookman Old Style" w:hAnsi="Bookman Old Style"/>
          <w:lang w:val="bg-BG" w:eastAsia="bg-BG"/>
        </w:rPr>
        <w:t>, включително, от настоящия договор;</w:t>
      </w:r>
    </w:p>
    <w:p w14:paraId="1C13564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да изисква от ПРОДАВАЧА присъствието му или на негов представител при изготвянето и подписването на предавателно-приемателния протокол за </w:t>
      </w:r>
      <w:proofErr w:type="spellStart"/>
      <w:r w:rsidRPr="008365CB">
        <w:rPr>
          <w:rFonts w:ascii="Bookman Old Style" w:hAnsi="Bookman Old Style"/>
          <w:lang w:val="bg-BG" w:eastAsia="bg-BG"/>
        </w:rPr>
        <w:t>кубиране</w:t>
      </w:r>
      <w:proofErr w:type="spellEnd"/>
      <w:r w:rsidRPr="008365CB">
        <w:rPr>
          <w:rFonts w:ascii="Bookman Old Style" w:hAnsi="Bookman Old Style"/>
          <w:lang w:val="bg-BG" w:eastAsia="bg-BG"/>
        </w:rPr>
        <w:t>;</w:t>
      </w:r>
    </w:p>
    <w:p w14:paraId="2CE1F14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да иска освобождаване на гаранцията за изпълнение на договора, след освидетелстване на всички насаждения в обекта.</w:t>
      </w:r>
    </w:p>
    <w:p w14:paraId="72F22AE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(г)</w:t>
      </w:r>
      <w:r w:rsidRPr="008365CB">
        <w:rPr>
          <w:rFonts w:ascii="Bookman Old Style" w:hAnsi="Bookman Old Style"/>
          <w:lang w:val="bg-BG" w:eastAsia="bg-BG"/>
        </w:rPr>
        <w:t xml:space="preserve"> Да заменя посочените подизпълнители, в случай, че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14:paraId="4F65A2C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bCs/>
          <w:lang w:val="bg-BG" w:eastAsia="bg-BG"/>
        </w:rPr>
        <w:t>(д)</w:t>
      </w:r>
      <w:r w:rsidRPr="008365CB">
        <w:rPr>
          <w:rFonts w:ascii="Bookman Old Style" w:hAnsi="Bookman Old Style"/>
          <w:lang w:val="bg-BG" w:eastAsia="bg-BG"/>
        </w:rPr>
        <w:t xml:space="preserve"> Да заяви писмено промяна на одобрения от ПРОДАВАЧА технологичен план за конкретното насаждение.</w:t>
      </w:r>
    </w:p>
    <w:p w14:paraId="0922C70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(е)</w:t>
      </w:r>
      <w:r w:rsidRPr="008365CB">
        <w:rPr>
          <w:rFonts w:ascii="Bookman Old Style" w:hAnsi="Bookman Old Style"/>
          <w:lang w:val="bg-BG" w:eastAsia="bg-BG"/>
        </w:rPr>
        <w:t xml:space="preserve"> Да получи превозни билети за транспортиране на получената от него дървесина, до размера на внесената авансова вноска. </w:t>
      </w:r>
    </w:p>
    <w:p w14:paraId="1639E80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bCs/>
          <w:lang w:val="bg-BG" w:eastAsia="bg-BG"/>
        </w:rPr>
        <w:t>(ж)</w:t>
      </w:r>
      <w:r w:rsidRPr="008365CB">
        <w:rPr>
          <w:rFonts w:ascii="Bookman Old Style" w:hAnsi="Bookman Old Style"/>
          <w:lang w:val="bg-BG" w:eastAsia="bg-BG"/>
        </w:rPr>
        <w:t xml:space="preserve"> Да получи достъп за товарене на предадената на временен склад дървесина, след подадена заявка до ПРОДАВАЧА.</w:t>
      </w:r>
    </w:p>
    <w:p w14:paraId="46872CE2" w14:textId="77777777" w:rsidR="00406A1B" w:rsidRPr="008365CB" w:rsidRDefault="00406A1B" w:rsidP="00406A1B">
      <w:pPr>
        <w:tabs>
          <w:tab w:val="center" w:pos="4153"/>
          <w:tab w:val="right" w:pos="8306"/>
        </w:tabs>
        <w:ind w:firstLine="426"/>
        <w:jc w:val="both"/>
        <w:outlineLvl w:val="0"/>
        <w:rPr>
          <w:rFonts w:ascii="Bookman Old Style" w:hAnsi="Bookman Old Style"/>
          <w:bCs/>
          <w:lang w:val="bg-BG" w:eastAsia="bg-BG"/>
        </w:rPr>
      </w:pPr>
      <w:r w:rsidRPr="008365CB">
        <w:rPr>
          <w:rFonts w:ascii="Bookman Old Style" w:hAnsi="Bookman Old Style"/>
          <w:b/>
          <w:lang w:val="bg-BG" w:eastAsia="bg-BG"/>
        </w:rPr>
        <w:t>(з)</w:t>
      </w:r>
      <w:r w:rsidRPr="008365CB">
        <w:rPr>
          <w:rFonts w:ascii="Bookman Old Style" w:hAnsi="Bookman Old Style"/>
          <w:lang w:val="bg-BG" w:eastAsia="bg-BG"/>
        </w:rPr>
        <w:t xml:space="preserve"> Да предложи промяна в графика Приложение №3  от  настоящия договор при обективни причини, свързани с реализацията на дървесина.</w:t>
      </w:r>
    </w:p>
    <w:p w14:paraId="4AD1B9D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5.2.</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се задължава</w:t>
      </w:r>
      <w:r w:rsidRPr="008365CB">
        <w:rPr>
          <w:rFonts w:ascii="Bookman Old Style" w:hAnsi="Bookman Old Style"/>
          <w:lang w:val="bg-BG" w:eastAsia="bg-BG"/>
        </w:rPr>
        <w:t xml:space="preserve"> да приеме обекта, съгласно тръжните книжа на насажденията от обекта – предмет на настоящия договор с надлежно маркирани за сеч и с положени на терена граници на насажденията, като постави информационни табели (предупреждение за водене на сеч в началото и края на сечището, информационна табела – с наименованието на КУПУВАЧА, табела указваща обособено място за зареждане с ГСМ и извършване на ремонтни дейности на МТ, табела за отпадъци) в обекта </w:t>
      </w:r>
      <w:r w:rsidRPr="008365CB">
        <w:rPr>
          <w:rFonts w:ascii="Bookman Old Style" w:hAnsi="Bookman Old Style"/>
          <w:b/>
          <w:lang w:val="bg-BG" w:eastAsia="bg-BG"/>
        </w:rPr>
        <w:t>преди издаване</w:t>
      </w:r>
      <w:r w:rsidRPr="008365CB">
        <w:rPr>
          <w:rFonts w:ascii="Bookman Old Style" w:hAnsi="Bookman Old Style"/>
          <w:lang w:val="bg-BG" w:eastAsia="bg-BG"/>
        </w:rPr>
        <w:t xml:space="preserve"> на </w:t>
      </w:r>
      <w:r w:rsidRPr="008365CB">
        <w:rPr>
          <w:rFonts w:ascii="Bookman Old Style" w:hAnsi="Bookman Old Style"/>
          <w:lang w:val="bg-BG" w:eastAsia="bg-BG"/>
        </w:rPr>
        <w:lastRenderedPageBreak/>
        <w:t xml:space="preserve">позволителното за сеч. По пътищата, които осигуряват </w:t>
      </w:r>
      <w:r w:rsidRPr="008365CB">
        <w:rPr>
          <w:rFonts w:ascii="Bookman Old Style" w:hAnsi="Bookman Old Style"/>
          <w:b/>
          <w:lang w:val="bg-BG" w:eastAsia="bg-BG"/>
        </w:rPr>
        <w:t>достъп до действащи</w:t>
      </w:r>
      <w:r w:rsidRPr="008365CB">
        <w:rPr>
          <w:rFonts w:ascii="Bookman Old Style" w:hAnsi="Bookman Old Style"/>
          <w:lang w:val="bg-BG" w:eastAsia="bg-BG"/>
        </w:rPr>
        <w:t xml:space="preserve"> дърводобивни обекти </w:t>
      </w:r>
      <w:r w:rsidRPr="008365CB">
        <w:rPr>
          <w:rFonts w:ascii="Bookman Old Style" w:hAnsi="Bookman Old Style"/>
          <w:b/>
          <w:lang w:val="bg-BG" w:eastAsia="bg-BG"/>
        </w:rPr>
        <w:t>да се поставят предупредителни</w:t>
      </w:r>
      <w:r w:rsidRPr="008365CB">
        <w:rPr>
          <w:rFonts w:ascii="Bookman Old Style" w:hAnsi="Bookman Old Style"/>
          <w:lang w:val="bg-BG" w:eastAsia="bg-BG"/>
        </w:rPr>
        <w:t xml:space="preserve"> табели.</w:t>
      </w:r>
    </w:p>
    <w:p w14:paraId="6AD40C0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CC6AA9" w:rsidRPr="008365CB">
        <w:rPr>
          <w:rFonts w:ascii="Bookman Old Style" w:hAnsi="Bookman Old Style"/>
          <w:b/>
          <w:lang w:val="bg-BG" w:eastAsia="bg-BG"/>
        </w:rPr>
        <w:t>3.</w:t>
      </w:r>
      <w:r w:rsidRPr="008365CB">
        <w:rPr>
          <w:rFonts w:ascii="Bookman Old Style" w:hAnsi="Bookman Old Style"/>
          <w:lang w:val="bg-BG" w:eastAsia="bg-BG"/>
        </w:rPr>
        <w:t xml:space="preserve"> КУПУВАЧЪТ е длъжен в съответствие с определения график за изпълнение –Приложение № 2 от настоящия договор да осигури присъствието на служителя си, регистриран за упражняване на частна лесовъдска практика, за подписване от негова страна на предавателно-приемателните протоколи за предаване на насажденията, за получаване на позволителните за сеч и на технологичните  планове за тях.</w:t>
      </w:r>
    </w:p>
    <w:p w14:paraId="63DD6F7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CC6AA9" w:rsidRPr="008365CB">
        <w:rPr>
          <w:rFonts w:ascii="Bookman Old Style" w:hAnsi="Bookman Old Style"/>
          <w:b/>
          <w:lang w:val="bg-BG" w:eastAsia="bg-BG"/>
        </w:rPr>
        <w:t>4. Купувачът се задължава д</w:t>
      </w:r>
      <w:r w:rsidRPr="008365CB">
        <w:rPr>
          <w:rFonts w:ascii="Bookman Old Style" w:hAnsi="Bookman Old Style"/>
          <w:lang w:val="bg-BG" w:eastAsia="bg-BG"/>
        </w:rPr>
        <w:t>а</w:t>
      </w:r>
      <w:r w:rsidR="00CC6AA9" w:rsidRPr="008365CB">
        <w:rPr>
          <w:rFonts w:ascii="Bookman Old Style" w:hAnsi="Bookman Old Style"/>
          <w:lang w:val="bg-BG" w:eastAsia="bg-BG"/>
        </w:rPr>
        <w:t xml:space="preserve"> получи позволителното за сеч, в сроковете определени в този договор</w:t>
      </w:r>
      <w:r w:rsidRPr="008365CB">
        <w:rPr>
          <w:rFonts w:ascii="Bookman Old Style" w:hAnsi="Bookman Old Style"/>
          <w:lang w:val="bg-BG" w:eastAsia="bg-BG"/>
        </w:rPr>
        <w:t>.</w:t>
      </w:r>
    </w:p>
    <w:p w14:paraId="4109C75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CC6AA9" w:rsidRPr="008365CB">
        <w:rPr>
          <w:rFonts w:ascii="Bookman Old Style" w:hAnsi="Bookman Old Style"/>
          <w:b/>
          <w:lang w:val="bg-BG" w:eastAsia="bg-BG"/>
        </w:rPr>
        <w:t>5</w:t>
      </w:r>
      <w:r w:rsidRPr="008365CB">
        <w:rPr>
          <w:rFonts w:ascii="Bookman Old Style" w:hAnsi="Bookman Old Style"/>
          <w:b/>
          <w:lang w:val="bg-BG" w:eastAsia="bg-BG"/>
        </w:rPr>
        <w:t>.</w:t>
      </w:r>
      <w:r w:rsidRPr="008365CB">
        <w:rPr>
          <w:rFonts w:ascii="Bookman Old Style" w:hAnsi="Bookman Old Style"/>
          <w:lang w:val="bg-BG" w:eastAsia="bg-BG"/>
        </w:rPr>
        <w:t xml:space="preserve"> При осъществяване на добива и извоза на дървесината,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спазва следните изисквания:</w:t>
      </w:r>
    </w:p>
    <w:p w14:paraId="2F30A39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да отсича </w:t>
      </w:r>
      <w:r w:rsidRPr="008365CB">
        <w:rPr>
          <w:rFonts w:ascii="Bookman Old Style" w:hAnsi="Bookman Old Style"/>
          <w:b/>
          <w:lang w:val="bg-BG" w:eastAsia="bg-BG"/>
        </w:rPr>
        <w:t>само маркираните</w:t>
      </w:r>
      <w:r w:rsidRPr="008365CB">
        <w:rPr>
          <w:rFonts w:ascii="Bookman Old Style" w:hAnsi="Bookman Old Style"/>
          <w:lang w:val="bg-BG" w:eastAsia="bg-BG"/>
        </w:rPr>
        <w:t xml:space="preserve"> дървета по </w:t>
      </w:r>
      <w:r w:rsidRPr="008365CB">
        <w:rPr>
          <w:rFonts w:ascii="Bookman Old Style" w:hAnsi="Bookman Old Style"/>
          <w:b/>
          <w:lang w:val="bg-BG" w:eastAsia="bg-BG"/>
        </w:rPr>
        <w:t>цялата площ</w:t>
      </w:r>
      <w:r w:rsidRPr="008365CB">
        <w:rPr>
          <w:rFonts w:ascii="Bookman Old Style" w:hAnsi="Bookman Old Style"/>
          <w:lang w:val="bg-BG" w:eastAsia="bg-BG"/>
        </w:rPr>
        <w:t xml:space="preserve"> от насаждението в обекта, съгласно технологията за извеждане сечта и извоза на дървесината, утвърдена в технологичния план, като </w:t>
      </w:r>
      <w:r w:rsidRPr="008365CB">
        <w:rPr>
          <w:rFonts w:ascii="Bookman Old Style" w:hAnsi="Bookman Old Style"/>
          <w:b/>
          <w:lang w:val="bg-BG" w:eastAsia="bg-BG"/>
        </w:rPr>
        <w:t>не оставя</w:t>
      </w:r>
      <w:r w:rsidRPr="008365CB">
        <w:rPr>
          <w:rFonts w:ascii="Bookman Old Style" w:hAnsi="Bookman Old Style"/>
          <w:lang w:val="bg-BG" w:eastAsia="bg-BG"/>
        </w:rPr>
        <w:t xml:space="preserve"> неотсечени </w:t>
      </w:r>
      <w:r w:rsidRPr="008365CB">
        <w:rPr>
          <w:rFonts w:ascii="Bookman Old Style" w:hAnsi="Bookman Old Style"/>
          <w:b/>
          <w:lang w:val="bg-BG" w:eastAsia="bg-BG"/>
        </w:rPr>
        <w:t>маркирани</w:t>
      </w:r>
      <w:r w:rsidRPr="008365CB">
        <w:rPr>
          <w:rFonts w:ascii="Bookman Old Style" w:hAnsi="Bookman Old Style"/>
          <w:lang w:val="bg-BG" w:eastAsia="bg-BG"/>
        </w:rPr>
        <w:t xml:space="preserve"> дървета;</w:t>
      </w:r>
    </w:p>
    <w:p w14:paraId="78012CB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да спазва утвърдения технологичен план за добив (сеч и извоз) на дървесината до временен склад, съгласно чл. 53, ал. 2 от Наредба № 8 от 05.08.2011 г. за </w:t>
      </w:r>
      <w:proofErr w:type="spellStart"/>
      <w:r w:rsidRPr="008365CB">
        <w:rPr>
          <w:rFonts w:ascii="Bookman Old Style" w:hAnsi="Bookman Old Style"/>
          <w:lang w:val="bg-BG" w:eastAsia="bg-BG"/>
        </w:rPr>
        <w:t>сечите</w:t>
      </w:r>
      <w:proofErr w:type="spellEnd"/>
      <w:r w:rsidRPr="008365CB">
        <w:rPr>
          <w:rFonts w:ascii="Bookman Old Style" w:hAnsi="Bookman Old Style"/>
          <w:lang w:val="bg-BG" w:eastAsia="bg-BG"/>
        </w:rPr>
        <w:t xml:space="preserve"> в горите, като изпълни горскостопанската дейност в сроковете по </w:t>
      </w:r>
      <w:r w:rsidRPr="008365CB">
        <w:rPr>
          <w:rFonts w:ascii="Bookman Old Style" w:hAnsi="Bookman Old Style"/>
          <w:b/>
          <w:lang w:val="bg-BG" w:eastAsia="bg-BG"/>
        </w:rPr>
        <w:t>т. 1.4</w:t>
      </w:r>
      <w:r w:rsidRPr="008365CB">
        <w:rPr>
          <w:rFonts w:ascii="Bookman Old Style" w:hAnsi="Bookman Old Style"/>
          <w:lang w:val="bg-BG" w:eastAsia="bg-BG"/>
        </w:rPr>
        <w:t xml:space="preserve"> от настоящия договор.</w:t>
      </w:r>
    </w:p>
    <w:p w14:paraId="601DB6F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Да извърши сечта и извоза на дървесината до временен склад в </w:t>
      </w:r>
      <w:r w:rsidRPr="008365CB">
        <w:rPr>
          <w:rFonts w:ascii="Bookman Old Style" w:hAnsi="Bookman Old Style"/>
          <w:b/>
          <w:lang w:val="bg-BG" w:eastAsia="bg-BG"/>
        </w:rPr>
        <w:t>сроковете</w:t>
      </w:r>
      <w:r w:rsidRPr="008365CB">
        <w:rPr>
          <w:rFonts w:ascii="Bookman Old Style" w:hAnsi="Bookman Old Style"/>
          <w:lang w:val="bg-BG" w:eastAsia="bg-BG"/>
        </w:rPr>
        <w:t xml:space="preserve">, на </w:t>
      </w:r>
      <w:r w:rsidRPr="008365CB">
        <w:rPr>
          <w:rFonts w:ascii="Bookman Old Style" w:hAnsi="Bookman Old Style"/>
          <w:b/>
          <w:lang w:val="bg-BG" w:eastAsia="bg-BG"/>
        </w:rPr>
        <w:t>местата, по начина и по реда</w:t>
      </w:r>
      <w:r w:rsidRPr="008365CB">
        <w:rPr>
          <w:rFonts w:ascii="Bookman Old Style" w:hAnsi="Bookman Old Style"/>
          <w:lang w:val="bg-BG" w:eastAsia="bg-BG"/>
        </w:rPr>
        <w:t xml:space="preserve">, определени в съответното позволително за сеч, карнет-описа и технологичния план, както и </w:t>
      </w:r>
      <w:r w:rsidRPr="008365CB">
        <w:rPr>
          <w:rFonts w:ascii="Bookman Old Style" w:hAnsi="Bookman Old Style"/>
          <w:b/>
          <w:lang w:val="bg-BG" w:eastAsia="bg-BG"/>
        </w:rPr>
        <w:t>да почисти сечището</w:t>
      </w:r>
      <w:r w:rsidRPr="008365CB">
        <w:rPr>
          <w:rFonts w:ascii="Bookman Old Style" w:hAnsi="Bookman Old Style"/>
          <w:lang w:val="bg-BG" w:eastAsia="bg-BG"/>
        </w:rPr>
        <w:t xml:space="preserve">, съгласно чл. 48 от Наредба № 8 от 05.08.2011 г. за </w:t>
      </w:r>
      <w:proofErr w:type="spellStart"/>
      <w:r w:rsidRPr="008365CB">
        <w:rPr>
          <w:rFonts w:ascii="Bookman Old Style" w:hAnsi="Bookman Old Style"/>
          <w:lang w:val="bg-BG" w:eastAsia="bg-BG"/>
        </w:rPr>
        <w:t>сечите</w:t>
      </w:r>
      <w:proofErr w:type="spellEnd"/>
      <w:r w:rsidRPr="008365CB">
        <w:rPr>
          <w:rFonts w:ascii="Bookman Old Style" w:hAnsi="Bookman Old Style"/>
          <w:lang w:val="bg-BG" w:eastAsia="bg-BG"/>
        </w:rPr>
        <w:t xml:space="preserve"> в горите, и указанията в позволителното за сеч</w:t>
      </w:r>
    </w:p>
    <w:p w14:paraId="6F01AC1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(г)</w:t>
      </w:r>
      <w:r w:rsidRPr="008365CB">
        <w:rPr>
          <w:rFonts w:ascii="Bookman Old Style" w:hAnsi="Bookman Old Style"/>
          <w:lang w:val="bg-BG" w:eastAsia="bg-BG"/>
        </w:rPr>
        <w:t xml:space="preserve"> при продължително влошени атмосферни условия – завишена влажност, да преустановяват изпълнението на горскостопанската дейност по препоръка на ПРОДАВАЧА, както и при други предпоставки, които допринасят за допускане на повреди от ерозия и уплътняване на почвите и пътищата;</w:t>
      </w:r>
    </w:p>
    <w:p w14:paraId="2E34310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(д)</w:t>
      </w:r>
      <w:r w:rsidRPr="008365CB">
        <w:rPr>
          <w:rFonts w:ascii="Bookman Old Style" w:hAnsi="Bookman Old Style"/>
          <w:lang w:val="bg-BG" w:eastAsia="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23496310" w14:textId="3A7F0599"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6</w:t>
      </w:r>
      <w:r w:rsidRPr="008365CB">
        <w:rPr>
          <w:rFonts w:ascii="Bookman Old Style" w:hAnsi="Bookman Old Style"/>
          <w:b/>
          <w:lang w:val="bg-BG" w:eastAsia="bg-BG"/>
        </w:rPr>
        <w:t>.</w:t>
      </w:r>
      <w:r w:rsidRPr="008365CB">
        <w:rPr>
          <w:rFonts w:ascii="Bookman Old Style" w:hAnsi="Bookman Old Style"/>
          <w:lang w:val="bg-BG" w:eastAsia="bg-BG"/>
        </w:rPr>
        <w:t xml:space="preserve"> </w:t>
      </w:r>
      <w:r w:rsidR="007927DC" w:rsidRPr="008365CB">
        <w:rPr>
          <w:rFonts w:ascii="Bookman Old Style" w:hAnsi="Bookman Old Style"/>
          <w:lang w:val="bg-BG" w:eastAsia="bg-BG"/>
        </w:rPr>
        <w:t xml:space="preserve">КУПУВАЧЪТ </w:t>
      </w:r>
      <w:r w:rsidR="007927DC" w:rsidRPr="008365CB">
        <w:rPr>
          <w:rFonts w:ascii="Bookman Old Style" w:hAnsi="Bookman Old Style"/>
          <w:b/>
          <w:lang w:val="bg-BG" w:eastAsia="bg-BG"/>
        </w:rPr>
        <w:t>се задължава</w:t>
      </w:r>
      <w:r w:rsidR="007927DC" w:rsidRPr="008365CB">
        <w:rPr>
          <w:rFonts w:ascii="Bookman Old Style" w:hAnsi="Bookman Old Style"/>
          <w:lang w:val="bg-BG" w:eastAsia="bg-BG"/>
        </w:rPr>
        <w:t xml:space="preserve">  д</w:t>
      </w:r>
      <w:r w:rsidRPr="008365CB">
        <w:rPr>
          <w:rFonts w:ascii="Bookman Old Style" w:hAnsi="Bookman Old Style"/>
          <w:lang w:val="bg-BG" w:eastAsia="bg-BG"/>
        </w:rPr>
        <w:t xml:space="preserve">а осигури освен присъствие на свой представител при изпълнение на дейностите по настоящия договор, в случаите на осъществяване на контрол по дисциплината на ползване от служители на Община </w:t>
      </w:r>
      <w:r w:rsidR="00D2101E">
        <w:rPr>
          <w:rFonts w:ascii="Bookman Old Style" w:hAnsi="Bookman Old Style"/>
          <w:lang w:val="bg-BG" w:eastAsia="bg-BG"/>
        </w:rPr>
        <w:t>Ценово</w:t>
      </w:r>
      <w:r w:rsidRPr="008365CB">
        <w:rPr>
          <w:rFonts w:ascii="Bookman Old Style" w:hAnsi="Bookman Old Style"/>
          <w:lang w:val="bg-BG" w:eastAsia="bg-BG"/>
        </w:rPr>
        <w:t xml:space="preserve">, КУПУВАЧЪТ трябва да съдейства на ПРОДАВАЧА, последният </w:t>
      </w:r>
      <w:r w:rsidR="00CC6AA9" w:rsidRPr="008365CB">
        <w:rPr>
          <w:rFonts w:ascii="Bookman Old Style" w:hAnsi="Bookman Old Style"/>
          <w:lang w:val="bg-BG" w:eastAsia="bg-BG"/>
        </w:rPr>
        <w:t>осъществява правата си</w:t>
      </w:r>
      <w:r w:rsidRPr="008365CB">
        <w:rPr>
          <w:rFonts w:ascii="Bookman Old Style" w:hAnsi="Bookman Old Style"/>
          <w:lang w:val="bg-BG" w:eastAsia="bg-BG"/>
        </w:rPr>
        <w:t xml:space="preserve"> по </w:t>
      </w:r>
      <w:r w:rsidRPr="008365CB">
        <w:rPr>
          <w:rFonts w:ascii="Bookman Old Style" w:hAnsi="Bookman Old Style"/>
          <w:b/>
          <w:lang w:val="bg-BG" w:eastAsia="bg-BG"/>
        </w:rPr>
        <w:t>т. 4.4</w:t>
      </w:r>
      <w:r w:rsidRPr="008365CB">
        <w:rPr>
          <w:rFonts w:ascii="Bookman Old Style" w:hAnsi="Bookman Old Style"/>
          <w:lang w:val="bg-BG" w:eastAsia="bg-BG"/>
        </w:rPr>
        <w:t xml:space="preserve"> от настоящия договор.</w:t>
      </w:r>
    </w:p>
    <w:p w14:paraId="516A12E9" w14:textId="36FDEE4D"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7</w:t>
      </w:r>
      <w:r w:rsidRPr="008365CB">
        <w:rPr>
          <w:rFonts w:ascii="Bookman Old Style" w:hAnsi="Bookman Old Style"/>
          <w:b/>
          <w:lang w:val="bg-BG" w:eastAsia="bg-BG"/>
        </w:rPr>
        <w:t>.</w:t>
      </w:r>
      <w:r w:rsidRPr="008365CB">
        <w:rPr>
          <w:rFonts w:ascii="Bookman Old Style" w:hAnsi="Bookman Old Style"/>
          <w:lang w:val="bg-BG" w:eastAsia="bg-BG"/>
        </w:rPr>
        <w:t xml:space="preserve"> </w:t>
      </w:r>
      <w:r w:rsidR="007927DC" w:rsidRPr="008365CB">
        <w:rPr>
          <w:rFonts w:ascii="Bookman Old Style" w:hAnsi="Bookman Old Style"/>
          <w:lang w:val="bg-BG" w:eastAsia="bg-BG"/>
        </w:rPr>
        <w:t xml:space="preserve">КУПУВАЧЪТ </w:t>
      </w:r>
      <w:r w:rsidR="007927DC" w:rsidRPr="008365CB">
        <w:rPr>
          <w:rFonts w:ascii="Bookman Old Style" w:hAnsi="Bookman Old Style"/>
          <w:b/>
          <w:lang w:val="bg-BG" w:eastAsia="bg-BG"/>
        </w:rPr>
        <w:t>се задължава</w:t>
      </w:r>
      <w:r w:rsidR="007927DC" w:rsidRPr="008365CB">
        <w:rPr>
          <w:rFonts w:ascii="Bookman Old Style" w:hAnsi="Bookman Old Style"/>
          <w:lang w:val="bg-BG" w:eastAsia="bg-BG"/>
        </w:rPr>
        <w:t xml:space="preserve"> д</w:t>
      </w:r>
      <w:r w:rsidRPr="008365CB">
        <w:rPr>
          <w:rFonts w:ascii="Bookman Old Style" w:hAnsi="Bookman Old Style"/>
          <w:lang w:val="bg-BG" w:eastAsia="bg-BG"/>
        </w:rPr>
        <w:t>а осигури присъствието на регистриран лесовъд, с когото е в трудов</w:t>
      </w:r>
      <w:r w:rsidR="00E76559" w:rsidRPr="008365CB">
        <w:rPr>
          <w:rFonts w:ascii="Bookman Old Style" w:hAnsi="Bookman Old Style"/>
          <w:lang w:val="bg-BG" w:eastAsia="bg-BG"/>
        </w:rPr>
        <w:t>о правоотношение</w:t>
      </w:r>
      <w:r w:rsidRPr="008365CB">
        <w:rPr>
          <w:rFonts w:ascii="Bookman Old Style" w:hAnsi="Bookman Old Style"/>
          <w:lang w:val="bg-BG" w:eastAsia="bg-BG"/>
        </w:rPr>
        <w:t xml:space="preserve">, при освидетелстване на сечището и подписване на акт за това, както и в случаите на осъществяване на контрол по дисциплината на ползване от служители на Община </w:t>
      </w:r>
      <w:r w:rsidR="00D2101E">
        <w:rPr>
          <w:rFonts w:ascii="Bookman Old Style" w:hAnsi="Bookman Old Style"/>
          <w:lang w:val="bg-BG" w:eastAsia="bg-BG"/>
        </w:rPr>
        <w:t>Ценово</w:t>
      </w:r>
      <w:r w:rsidRPr="008365CB">
        <w:rPr>
          <w:rFonts w:ascii="Bookman Old Style" w:hAnsi="Bookman Old Style"/>
          <w:lang w:val="bg-BG" w:eastAsia="bg-BG"/>
        </w:rPr>
        <w:t>.</w:t>
      </w:r>
    </w:p>
    <w:p w14:paraId="6D64540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8</w:t>
      </w:r>
      <w:r w:rsidRPr="008365CB">
        <w:rPr>
          <w:rFonts w:ascii="Bookman Old Style" w:hAnsi="Bookman Old Style"/>
          <w:b/>
          <w:lang w:val="bg-BG" w:eastAsia="bg-BG"/>
        </w:rPr>
        <w:t>.</w:t>
      </w:r>
      <w:r w:rsidRPr="008365CB">
        <w:rPr>
          <w:rFonts w:ascii="Bookman Old Style" w:hAnsi="Bookman Old Style"/>
          <w:lang w:val="bg-BG" w:eastAsia="bg-BG"/>
        </w:rPr>
        <w:t xml:space="preserve"> </w:t>
      </w:r>
      <w:r w:rsidR="007927DC" w:rsidRPr="008365CB">
        <w:rPr>
          <w:rFonts w:ascii="Bookman Old Style" w:hAnsi="Bookman Old Style"/>
          <w:lang w:val="bg-BG" w:eastAsia="bg-BG"/>
        </w:rPr>
        <w:t xml:space="preserve">КУПУВАЧЪТ </w:t>
      </w:r>
      <w:r w:rsidR="007927DC" w:rsidRPr="008365CB">
        <w:rPr>
          <w:rFonts w:ascii="Bookman Old Style" w:hAnsi="Bookman Old Style"/>
          <w:b/>
          <w:lang w:val="bg-BG" w:eastAsia="bg-BG"/>
        </w:rPr>
        <w:t>се задължава</w:t>
      </w:r>
      <w:r w:rsidR="007927DC" w:rsidRPr="008365CB">
        <w:rPr>
          <w:rFonts w:ascii="Bookman Old Style" w:hAnsi="Bookman Old Style"/>
          <w:lang w:val="bg-BG" w:eastAsia="bg-BG"/>
        </w:rPr>
        <w:t xml:space="preserve"> д</w:t>
      </w:r>
      <w:r w:rsidRPr="008365CB">
        <w:rPr>
          <w:rFonts w:ascii="Bookman Old Style" w:hAnsi="Bookman Old Style"/>
          <w:lang w:val="bg-BG" w:eastAsia="bg-BG"/>
        </w:rPr>
        <w:t>а заплати уговорената цена в размера, по начините и в сроковете, определени в настоящия договор.</w:t>
      </w:r>
    </w:p>
    <w:p w14:paraId="3CF8732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9</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се задължава да добива, дървесина в срокове и обем, съгласно приложен график по </w:t>
      </w:r>
      <w:r w:rsidR="007927DC" w:rsidRPr="008365CB">
        <w:rPr>
          <w:rFonts w:ascii="Bookman Old Style" w:hAnsi="Bookman Old Style"/>
          <w:lang w:val="bg-BG" w:eastAsia="bg-BG"/>
        </w:rPr>
        <w:t>П</w:t>
      </w:r>
      <w:r w:rsidRPr="008365CB">
        <w:rPr>
          <w:rFonts w:ascii="Bookman Old Style" w:hAnsi="Bookman Old Style"/>
          <w:lang w:val="bg-BG" w:eastAsia="bg-BG"/>
        </w:rPr>
        <w:t xml:space="preserve">риложение № 2 към настоящия договор. Изискването в предходното изречение на този член от договора не се прилага в случаите, когато ПРОДАВАЧЪТ е прекратил временно изпълнението на договора при наличие на хипотезата на </w:t>
      </w:r>
      <w:r w:rsidRPr="008365CB">
        <w:rPr>
          <w:rFonts w:ascii="Bookman Old Style" w:hAnsi="Bookman Old Style"/>
          <w:b/>
          <w:lang w:val="bg-BG" w:eastAsia="bg-BG"/>
        </w:rPr>
        <w:t>т. 4.5</w:t>
      </w:r>
      <w:r w:rsidRPr="008365CB">
        <w:rPr>
          <w:rFonts w:ascii="Bookman Old Style" w:hAnsi="Bookman Old Style"/>
          <w:lang w:val="bg-BG" w:eastAsia="bg-BG"/>
        </w:rPr>
        <w:t xml:space="preserve"> от същия.</w:t>
      </w:r>
    </w:p>
    <w:p w14:paraId="2266542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10</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се </w:t>
      </w:r>
      <w:r w:rsidRPr="008365CB">
        <w:rPr>
          <w:rFonts w:ascii="Bookman Old Style" w:hAnsi="Bookman Old Style"/>
          <w:b/>
          <w:lang w:val="bg-BG" w:eastAsia="bg-BG"/>
        </w:rPr>
        <w:t>задължава</w:t>
      </w:r>
      <w:r w:rsidRPr="008365CB">
        <w:rPr>
          <w:rFonts w:ascii="Bookman Old Style" w:hAnsi="Bookman Old Style"/>
          <w:lang w:val="bg-BG" w:eastAsia="bg-BG"/>
        </w:rPr>
        <w:t xml:space="preserve"> да добие максимално количество едра строителна дървесина по </w:t>
      </w:r>
      <w:proofErr w:type="spellStart"/>
      <w:r w:rsidRPr="008365CB">
        <w:rPr>
          <w:rFonts w:ascii="Bookman Old Style" w:hAnsi="Bookman Old Style"/>
          <w:lang w:val="bg-BG" w:eastAsia="bg-BG"/>
        </w:rPr>
        <w:t>сортименти</w:t>
      </w:r>
      <w:proofErr w:type="spellEnd"/>
      <w:r w:rsidRPr="008365CB">
        <w:rPr>
          <w:rFonts w:ascii="Bookman Old Style" w:hAnsi="Bookman Old Style"/>
          <w:lang w:val="bg-BG" w:eastAsia="bg-BG"/>
        </w:rPr>
        <w:t xml:space="preserve">, съгласно посочените в БДС. В случаите, когато същият добива </w:t>
      </w:r>
      <w:proofErr w:type="spellStart"/>
      <w:r w:rsidRPr="008365CB">
        <w:rPr>
          <w:rFonts w:ascii="Bookman Old Style" w:hAnsi="Bookman Old Style"/>
          <w:lang w:val="bg-BG" w:eastAsia="bg-BG"/>
        </w:rPr>
        <w:t>сортименти</w:t>
      </w:r>
      <w:proofErr w:type="spellEnd"/>
      <w:r w:rsidRPr="008365CB">
        <w:rPr>
          <w:rFonts w:ascii="Bookman Old Style" w:hAnsi="Bookman Old Style"/>
          <w:lang w:val="bg-BG" w:eastAsia="bg-BG"/>
        </w:rPr>
        <w:t xml:space="preserve"> извън посочените в БДС, отнасянето на тези </w:t>
      </w:r>
      <w:proofErr w:type="spellStart"/>
      <w:r w:rsidRPr="008365CB">
        <w:rPr>
          <w:rFonts w:ascii="Bookman Old Style" w:hAnsi="Bookman Old Style"/>
          <w:lang w:val="bg-BG" w:eastAsia="bg-BG"/>
        </w:rPr>
        <w:t>сортименти</w:t>
      </w:r>
      <w:proofErr w:type="spellEnd"/>
      <w:r w:rsidRPr="008365CB">
        <w:rPr>
          <w:rFonts w:ascii="Bookman Old Style" w:hAnsi="Bookman Old Style"/>
          <w:lang w:val="bg-BG" w:eastAsia="bg-BG"/>
        </w:rPr>
        <w:t xml:space="preserve"> към съответната категория дървесина в протокола за </w:t>
      </w:r>
      <w:proofErr w:type="spellStart"/>
      <w:r w:rsidRPr="008365CB">
        <w:rPr>
          <w:rFonts w:ascii="Bookman Old Style" w:hAnsi="Bookman Old Style"/>
          <w:lang w:val="bg-BG" w:eastAsia="bg-BG"/>
        </w:rPr>
        <w:t>кубиране</w:t>
      </w:r>
      <w:proofErr w:type="spellEnd"/>
      <w:r w:rsidRPr="008365CB">
        <w:rPr>
          <w:rFonts w:ascii="Bookman Old Style" w:hAnsi="Bookman Old Style"/>
          <w:lang w:val="bg-BG" w:eastAsia="bg-BG"/>
        </w:rPr>
        <w:t xml:space="preserve"> се извършва само въз основа на диаметъра на тънкия край и качеството на дървесината, съгласно БДС. Въз основа на данните от протокола за </w:t>
      </w:r>
      <w:proofErr w:type="spellStart"/>
      <w:r w:rsidRPr="008365CB">
        <w:rPr>
          <w:rFonts w:ascii="Bookman Old Style" w:hAnsi="Bookman Old Style"/>
          <w:lang w:val="bg-BG" w:eastAsia="bg-BG"/>
        </w:rPr>
        <w:t>кубиране</w:t>
      </w:r>
      <w:proofErr w:type="spellEnd"/>
      <w:r w:rsidRPr="008365CB">
        <w:rPr>
          <w:rFonts w:ascii="Bookman Old Style" w:hAnsi="Bookman Old Style"/>
          <w:lang w:val="bg-BG" w:eastAsia="bg-BG"/>
        </w:rPr>
        <w:t xml:space="preserve">, ПРОДАВАЧЪТ </w:t>
      </w:r>
      <w:r w:rsidRPr="008365CB">
        <w:rPr>
          <w:rFonts w:ascii="Bookman Old Style" w:hAnsi="Bookman Old Style"/>
          <w:b/>
          <w:lang w:val="bg-BG" w:eastAsia="bg-BG"/>
        </w:rPr>
        <w:t xml:space="preserve">издава </w:t>
      </w:r>
      <w:r w:rsidRPr="008365CB">
        <w:rPr>
          <w:rFonts w:ascii="Bookman Old Style" w:hAnsi="Bookman Old Style"/>
          <w:lang w:val="bg-BG" w:eastAsia="bg-BG"/>
        </w:rPr>
        <w:t xml:space="preserve">превозен билет, </w:t>
      </w:r>
      <w:r w:rsidRPr="008365CB">
        <w:rPr>
          <w:rFonts w:ascii="Bookman Old Style" w:hAnsi="Bookman Old Style"/>
          <w:b/>
          <w:lang w:val="bg-BG" w:eastAsia="bg-BG"/>
        </w:rPr>
        <w:t>след извършено плащане</w:t>
      </w:r>
      <w:r w:rsidRPr="008365CB">
        <w:rPr>
          <w:rFonts w:ascii="Bookman Old Style" w:hAnsi="Bookman Old Style"/>
          <w:lang w:val="bg-BG" w:eastAsia="bg-BG"/>
        </w:rPr>
        <w:t xml:space="preserve"> от страна на КУПУВАЧА.</w:t>
      </w:r>
    </w:p>
    <w:p w14:paraId="4AB6D30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 xml:space="preserve">11. </w:t>
      </w:r>
      <w:r w:rsidRPr="008365CB">
        <w:rPr>
          <w:rFonts w:ascii="Bookman Old Style" w:hAnsi="Bookman Old Style"/>
          <w:lang w:val="bg-BG" w:eastAsia="bg-BG"/>
        </w:rPr>
        <w:t xml:space="preserve">КУПУВАЧЪТ се </w:t>
      </w:r>
      <w:r w:rsidRPr="008365CB">
        <w:rPr>
          <w:rFonts w:ascii="Bookman Old Style" w:hAnsi="Bookman Old Style"/>
          <w:b/>
          <w:lang w:val="bg-BG" w:eastAsia="bg-BG"/>
        </w:rPr>
        <w:t>задължава</w:t>
      </w:r>
      <w:r w:rsidRPr="008365CB">
        <w:rPr>
          <w:rFonts w:ascii="Bookman Old Style" w:hAnsi="Bookman Old Style"/>
          <w:lang w:val="bg-BG" w:eastAsia="bg-BG"/>
        </w:rPr>
        <w:t xml:space="preserve"> при извършване на дейността в съответното насаждение, да добива </w:t>
      </w:r>
      <w:proofErr w:type="spellStart"/>
      <w:r w:rsidRPr="008365CB">
        <w:rPr>
          <w:rFonts w:ascii="Bookman Old Style" w:hAnsi="Bookman Old Style"/>
          <w:lang w:val="bg-BG" w:eastAsia="bg-BG"/>
        </w:rPr>
        <w:t>сортиментите</w:t>
      </w:r>
      <w:proofErr w:type="spellEnd"/>
      <w:r w:rsidRPr="008365CB">
        <w:rPr>
          <w:rFonts w:ascii="Bookman Old Style" w:hAnsi="Bookman Old Style"/>
          <w:lang w:val="bg-BG" w:eastAsia="bg-BG"/>
        </w:rPr>
        <w:t xml:space="preserve">, посочени в Приложение № 1 по </w:t>
      </w:r>
      <w:r w:rsidR="00B66955" w:rsidRPr="008365CB">
        <w:rPr>
          <w:rFonts w:ascii="Bookman Old Style" w:hAnsi="Bookman Old Style"/>
          <w:b/>
          <w:lang w:val="bg-BG" w:eastAsia="bg-BG"/>
        </w:rPr>
        <w:t>т.</w:t>
      </w:r>
      <w:r w:rsidRPr="008365CB">
        <w:rPr>
          <w:rFonts w:ascii="Bookman Old Style" w:hAnsi="Bookman Old Style"/>
          <w:b/>
          <w:lang w:val="bg-BG" w:eastAsia="bg-BG"/>
        </w:rPr>
        <w:t xml:space="preserve"> 1.2</w:t>
      </w:r>
      <w:r w:rsidRPr="008365CB">
        <w:rPr>
          <w:rFonts w:ascii="Bookman Old Style" w:hAnsi="Bookman Old Style"/>
          <w:lang w:val="bg-BG" w:eastAsia="bg-BG"/>
        </w:rPr>
        <w:t xml:space="preserve"> от този договор.</w:t>
      </w:r>
    </w:p>
    <w:p w14:paraId="62CA873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2</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няма право</w:t>
      </w:r>
      <w:r w:rsidRPr="008365CB">
        <w:rPr>
          <w:rFonts w:ascii="Bookman Old Style" w:hAnsi="Bookman Old Style"/>
          <w:lang w:val="bg-BG" w:eastAsia="bg-BG"/>
        </w:rPr>
        <w:t xml:space="preserve"> да предоставя на трети лица правото на ползване върху дървесината от обекта.</w:t>
      </w:r>
    </w:p>
    <w:p w14:paraId="0EB304E2" w14:textId="4AD84656"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3</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представя предоставените му документи, съгласно ЗГ и действащите подзаконови нормативни актове на съответните длъжностни лица от Община </w:t>
      </w:r>
      <w:r w:rsidR="00D2101E">
        <w:rPr>
          <w:rFonts w:ascii="Bookman Old Style" w:hAnsi="Bookman Old Style"/>
          <w:lang w:val="bg-BG" w:eastAsia="bg-BG"/>
        </w:rPr>
        <w:t>Ценово</w:t>
      </w:r>
      <w:r w:rsidRPr="008365CB">
        <w:rPr>
          <w:rFonts w:ascii="Bookman Old Style" w:hAnsi="Bookman Old Style"/>
          <w:lang w:val="bg-BG" w:eastAsia="bg-BG"/>
        </w:rPr>
        <w:t xml:space="preserve"> за проверка и контрол.</w:t>
      </w:r>
    </w:p>
    <w:p w14:paraId="04CEFDC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4</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ползва предоставените му от ПРОДАВАЧА отчетни документи по предходната точка, единствено и само за насажденията от обекта – предмет на настоящия договор.</w:t>
      </w:r>
    </w:p>
    <w:p w14:paraId="13EADDE4"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lastRenderedPageBreak/>
        <w:t>5.1</w:t>
      </w:r>
      <w:r w:rsidR="007927DC" w:rsidRPr="008365CB">
        <w:rPr>
          <w:rFonts w:ascii="Bookman Old Style" w:hAnsi="Bookman Old Style"/>
          <w:b/>
          <w:lang w:val="bg-BG" w:eastAsia="bg-BG"/>
        </w:rPr>
        <w:t>5</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отстрани за своя сметка допуснатите (причинените) повреди на пътната мрежа, съоръжения, </w:t>
      </w:r>
      <w:proofErr w:type="spellStart"/>
      <w:r w:rsidRPr="008365CB">
        <w:rPr>
          <w:rFonts w:ascii="Bookman Old Style" w:hAnsi="Bookman Old Style"/>
          <w:lang w:val="bg-BG" w:eastAsia="bg-BG"/>
        </w:rPr>
        <w:t>подраст</w:t>
      </w:r>
      <w:proofErr w:type="spellEnd"/>
      <w:r w:rsidRPr="008365CB">
        <w:rPr>
          <w:rFonts w:ascii="Bookman Old Style" w:hAnsi="Bookman Old Style"/>
          <w:lang w:val="bg-BG" w:eastAsia="bg-BG"/>
        </w:rPr>
        <w:t xml:space="preserve">, </w:t>
      </w:r>
      <w:proofErr w:type="spellStart"/>
      <w:r w:rsidRPr="008365CB">
        <w:rPr>
          <w:rFonts w:ascii="Bookman Old Style" w:hAnsi="Bookman Old Style"/>
          <w:lang w:val="bg-BG" w:eastAsia="bg-BG"/>
        </w:rPr>
        <w:t>младиняка</w:t>
      </w:r>
      <w:proofErr w:type="spellEnd"/>
      <w:r w:rsidRPr="008365CB">
        <w:rPr>
          <w:rFonts w:ascii="Bookman Old Style" w:hAnsi="Bookman Old Style"/>
          <w:lang w:val="bg-BG" w:eastAsia="bg-BG"/>
        </w:rPr>
        <w:t xml:space="preserve"> и др. вреди, нанесени при осъществяване на ползването в обекта.</w:t>
      </w:r>
    </w:p>
    <w:p w14:paraId="344F2D7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6</w:t>
      </w:r>
      <w:r w:rsidRPr="008365CB">
        <w:rPr>
          <w:rFonts w:ascii="Bookman Old Style" w:hAnsi="Bookman Old Style"/>
          <w:b/>
          <w:lang w:val="bg-BG" w:eastAsia="bg-BG"/>
        </w:rPr>
        <w:t>.</w:t>
      </w:r>
      <w:r w:rsidRPr="008365CB">
        <w:rPr>
          <w:rFonts w:ascii="Bookman Old Style" w:hAnsi="Bookman Old Style"/>
          <w:lang w:val="bg-BG" w:eastAsia="bg-BG"/>
        </w:rPr>
        <w:t xml:space="preserve"> При извършване на мероприятията по сечта, разкройването, извоза и транспортирането на добитата дървесина до и от временен склад, КУПУВАЧЪТ </w:t>
      </w:r>
      <w:r w:rsidRPr="008365CB">
        <w:rPr>
          <w:rFonts w:ascii="Bookman Old Style" w:hAnsi="Bookman Old Style"/>
          <w:b/>
          <w:lang w:val="bg-BG" w:eastAsia="bg-BG"/>
        </w:rPr>
        <w:t>е длъжен да спазва изискванията по охрана и безопасност на труда</w:t>
      </w:r>
      <w:r w:rsidRPr="008365CB">
        <w:rPr>
          <w:rFonts w:ascii="Bookman Old Style" w:hAnsi="Bookman Old Style"/>
          <w:lang w:val="bg-BG" w:eastAsia="bg-BG"/>
        </w:rPr>
        <w:t xml:space="preserve">, установени в разпоредбите на Правилника за здравословни и безопасни условия на труд в горите ЗГ, Наредба № 8 от 5 Август </w:t>
      </w:r>
      <w:smartTag w:uri="urn:schemas-microsoft-com:office:smarttags" w:element="metricconverter">
        <w:smartTagPr>
          <w:attr w:name="ProductID" w:val="2011 г"/>
        </w:smartTagPr>
        <w:r w:rsidRPr="008365CB">
          <w:rPr>
            <w:rFonts w:ascii="Bookman Old Style" w:hAnsi="Bookman Old Style"/>
            <w:lang w:val="bg-BG" w:eastAsia="bg-BG"/>
          </w:rPr>
          <w:t>2011 г</w:t>
        </w:r>
      </w:smartTag>
      <w:r w:rsidRPr="008365CB">
        <w:rPr>
          <w:rFonts w:ascii="Bookman Old Style" w:hAnsi="Bookman Old Style"/>
          <w:lang w:val="bg-BG" w:eastAsia="bg-BG"/>
        </w:rPr>
        <w:t xml:space="preserve">. за </w:t>
      </w:r>
      <w:proofErr w:type="spellStart"/>
      <w:r w:rsidRPr="008365CB">
        <w:rPr>
          <w:rFonts w:ascii="Bookman Old Style" w:hAnsi="Bookman Old Style"/>
          <w:lang w:val="bg-BG" w:eastAsia="bg-BG"/>
        </w:rPr>
        <w:t>сечите</w:t>
      </w:r>
      <w:proofErr w:type="spellEnd"/>
      <w:r w:rsidRPr="008365CB">
        <w:rPr>
          <w:rFonts w:ascii="Bookman Old Style" w:hAnsi="Bookman Old Style"/>
          <w:lang w:val="bg-BG" w:eastAsia="bg-BG"/>
        </w:rPr>
        <w:t xml:space="preserve"> в горите; </w:t>
      </w:r>
      <w:r w:rsidRPr="008365CB">
        <w:rPr>
          <w:rFonts w:ascii="Bookman Old Style" w:hAnsi="Bookman Old Style"/>
          <w:bCs/>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8365CB">
        <w:rPr>
          <w:rFonts w:ascii="Bookman Old Style" w:hAnsi="Bookman Old Style"/>
          <w:lang w:val="bg-BG" w:eastAsia="bg-BG"/>
        </w:rPr>
        <w:t xml:space="preserve">,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уреждащи дейностите по ползване на дървесината, като осигури на работниците предпазни </w:t>
      </w:r>
      <w:r w:rsidR="00CC6AA9" w:rsidRPr="008365CB">
        <w:rPr>
          <w:rFonts w:ascii="Bookman Old Style" w:hAnsi="Bookman Old Style"/>
          <w:lang w:val="bg-BG" w:eastAsia="bg-BG"/>
        </w:rPr>
        <w:t xml:space="preserve">средства с определено качество </w:t>
      </w:r>
      <w:r w:rsidRPr="008365CB">
        <w:rPr>
          <w:rFonts w:ascii="Bookman Old Style" w:hAnsi="Bookman Old Style"/>
          <w:lang w:val="bg-BG" w:eastAsia="bg-BG"/>
        </w:rPr>
        <w:t xml:space="preserve">и </w:t>
      </w:r>
      <w:r w:rsidR="00CC6AA9" w:rsidRPr="008365CB">
        <w:rPr>
          <w:rFonts w:ascii="Bookman Old Style" w:hAnsi="Bookman Old Style"/>
          <w:lang w:val="bg-BG" w:eastAsia="bg-BG"/>
        </w:rPr>
        <w:t xml:space="preserve">да </w:t>
      </w:r>
      <w:r w:rsidRPr="008365CB">
        <w:rPr>
          <w:rFonts w:ascii="Bookman Old Style" w:hAnsi="Bookman Old Style"/>
          <w:lang w:val="bg-BG" w:eastAsia="bg-BG"/>
        </w:rPr>
        <w:t>спази следните изисквания:</w:t>
      </w:r>
    </w:p>
    <w:p w14:paraId="5C8F626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14:paraId="03BEEA2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да осигури на работниците – оператори на </w:t>
      </w:r>
      <w:proofErr w:type="spellStart"/>
      <w:r w:rsidRPr="008365CB">
        <w:rPr>
          <w:rFonts w:ascii="Bookman Old Style" w:hAnsi="Bookman Old Style"/>
          <w:lang w:val="bg-BG" w:eastAsia="bg-BG"/>
        </w:rPr>
        <w:t>бензиномоторни</w:t>
      </w:r>
      <w:proofErr w:type="spellEnd"/>
      <w:r w:rsidRPr="008365CB">
        <w:rPr>
          <w:rFonts w:ascii="Bookman Old Style" w:hAnsi="Bookman Old Style"/>
          <w:lang w:val="bg-BG" w:eastAsia="bg-BG"/>
        </w:rPr>
        <w:t xml:space="preserve"> триони (БМТ), </w:t>
      </w:r>
      <w:r w:rsidRPr="008365CB">
        <w:rPr>
          <w:rFonts w:ascii="Bookman Old Style" w:hAnsi="Bookman Old Style"/>
          <w:b/>
          <w:lang w:val="bg-BG" w:eastAsia="bg-BG"/>
        </w:rPr>
        <w:t>предпазно оборудване</w:t>
      </w:r>
      <w:r w:rsidRPr="008365CB">
        <w:rPr>
          <w:rFonts w:ascii="Bookman Old Style" w:hAnsi="Bookman Old Style"/>
          <w:lang w:val="bg-BG" w:eastAsia="bg-BG"/>
        </w:rPr>
        <w:t>, което да включва специализирано предпазно работно облекло (</w:t>
      </w:r>
      <w:r w:rsidRPr="008365CB">
        <w:rPr>
          <w:rFonts w:ascii="Bookman Old Style" w:hAnsi="Bookman Old Style"/>
          <w:bCs/>
          <w:lang w:val="bg-BG" w:eastAsia="bg-BG"/>
        </w:rPr>
        <w:t>защитен панталон с вложки за защита от срязване)</w:t>
      </w:r>
      <w:r w:rsidRPr="008365CB">
        <w:rPr>
          <w:rFonts w:ascii="Bookman Old Style" w:hAnsi="Bookman Old Style"/>
          <w:lang w:val="bg-BG" w:eastAsia="bg-BG"/>
        </w:rPr>
        <w:t xml:space="preserve">, оборудвани </w:t>
      </w:r>
      <w:r w:rsidRPr="008365CB">
        <w:rPr>
          <w:rFonts w:ascii="Bookman Old Style" w:hAnsi="Bookman Old Style"/>
          <w:b/>
          <w:lang w:val="bg-BG" w:eastAsia="bg-BG"/>
        </w:rPr>
        <w:t>предпазни каски</w:t>
      </w:r>
      <w:r w:rsidRPr="008365CB">
        <w:rPr>
          <w:rFonts w:ascii="Bookman Old Style" w:hAnsi="Bookman Old Style"/>
          <w:lang w:val="bg-BG" w:eastAsia="bg-BG"/>
        </w:rPr>
        <w:t xml:space="preserve"> (в срок на годност) с антифони, предпазител за очите (</w:t>
      </w:r>
      <w:proofErr w:type="spellStart"/>
      <w:r w:rsidRPr="008365CB">
        <w:rPr>
          <w:rFonts w:ascii="Bookman Old Style" w:hAnsi="Bookman Old Style"/>
          <w:lang w:val="bg-BG" w:eastAsia="bg-BG"/>
        </w:rPr>
        <w:t>визир</w:t>
      </w:r>
      <w:proofErr w:type="spellEnd"/>
      <w:r w:rsidRPr="008365CB">
        <w:rPr>
          <w:rFonts w:ascii="Bookman Old Style" w:hAnsi="Bookman Old Style"/>
          <w:lang w:val="bg-BG" w:eastAsia="bg-BG"/>
        </w:rPr>
        <w:t xml:space="preserve">), жилетки със сигнален цвят или работно яке със същия цвят, обезопасени обувки (със стоманена пластина над свода на стъпалото-тип </w:t>
      </w:r>
      <w:r w:rsidRPr="008365CB">
        <w:rPr>
          <w:rFonts w:ascii="Bookman Old Style" w:hAnsi="Bookman Old Style"/>
          <w:b/>
          <w:lang w:val="bg-BG" w:eastAsia="bg-BG"/>
        </w:rPr>
        <w:t>„бомбе”</w:t>
      </w:r>
      <w:r w:rsidRPr="008365CB">
        <w:rPr>
          <w:rFonts w:ascii="Bookman Old Style" w:hAnsi="Bookman Old Style"/>
          <w:lang w:val="bg-BG" w:eastAsia="bg-BG"/>
        </w:rPr>
        <w:t xml:space="preserve">) и средства за </w:t>
      </w:r>
      <w:r w:rsidRPr="008365CB">
        <w:rPr>
          <w:rFonts w:ascii="Bookman Old Style" w:hAnsi="Bookman Old Style"/>
          <w:b/>
          <w:lang w:val="bg-BG" w:eastAsia="bg-BG"/>
        </w:rPr>
        <w:t>първа помощ</w:t>
      </w:r>
      <w:r w:rsidRPr="008365CB">
        <w:rPr>
          <w:rFonts w:ascii="Bookman Old Style" w:hAnsi="Bookman Old Style"/>
          <w:lang w:val="bg-BG" w:eastAsia="bg-BG"/>
        </w:rPr>
        <w:t xml:space="preserve"> (полева аптечка на работния обект). На останалите работници в обекта да осигури необорудвани каски и жилетки със сигнален цвят или работно яке със същия цвят;</w:t>
      </w:r>
    </w:p>
    <w:p w14:paraId="4E29A0C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8365CB">
        <w:rPr>
          <w:rFonts w:ascii="Bookman Old Style" w:hAnsi="Bookman Old Style"/>
          <w:b/>
          <w:lang w:val="bg-BG" w:eastAsia="bg-BG"/>
        </w:rPr>
        <w:t>Книга за инструктаж.</w:t>
      </w:r>
    </w:p>
    <w:p w14:paraId="2E08C3A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(г)</w:t>
      </w:r>
      <w:r w:rsidRPr="008365CB">
        <w:rPr>
          <w:rFonts w:ascii="Bookman Old Style" w:hAnsi="Bookman Old Style"/>
          <w:lang w:val="bg-BG" w:eastAsia="bg-BG"/>
        </w:rPr>
        <w:t xml:space="preserve"> да спазва изискванията на Наредба № 8 от 11.05.2012 г. за условията и реда за защита на горските територии от пожари, съгласно чл. 136 и сл. от ЗГ, като:</w:t>
      </w:r>
    </w:p>
    <w:p w14:paraId="21460E8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 инструктира работниците за спазване на изискванията за противопожарна охрана;</w:t>
      </w:r>
    </w:p>
    <w:p w14:paraId="17A8CB8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14:paraId="4194DC8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(д)</w:t>
      </w:r>
      <w:r w:rsidRPr="008365CB">
        <w:rPr>
          <w:rFonts w:ascii="Bookman Old Style" w:hAnsi="Bookman Old Style"/>
          <w:lang w:val="bg-BG" w:eastAsia="bg-BG"/>
        </w:rPr>
        <w:t xml:space="preserve"> да организира дейността по добив и транспортиране на дървесината в и от обекта по начин и в срокове, съгласно посочените в съответното позволително за сеч и извоз на дървесина, относно </w:t>
      </w:r>
      <w:r w:rsidRPr="008365CB">
        <w:rPr>
          <w:rFonts w:ascii="Bookman Old Style" w:hAnsi="Bookman Old Style"/>
          <w:b/>
          <w:lang w:val="bg-BG" w:eastAsia="bg-BG"/>
        </w:rPr>
        <w:t xml:space="preserve">безопасно </w:t>
      </w:r>
      <w:r w:rsidRPr="008365CB">
        <w:rPr>
          <w:rFonts w:ascii="Bookman Old Style" w:hAnsi="Bookman Old Style"/>
          <w:lang w:val="bg-BG" w:eastAsia="bg-BG"/>
        </w:rPr>
        <w:t xml:space="preserve">провеждане на дейностите по лов, добив на недървесни продукти, и за </w:t>
      </w:r>
      <w:r w:rsidRPr="008365CB">
        <w:rPr>
          <w:rFonts w:ascii="Bookman Old Style" w:hAnsi="Bookman Old Style"/>
          <w:b/>
          <w:lang w:val="bg-BG" w:eastAsia="bg-BG"/>
        </w:rPr>
        <w:t>безпрепятствено</w:t>
      </w:r>
      <w:r w:rsidRPr="008365CB">
        <w:rPr>
          <w:rFonts w:ascii="Bookman Old Style" w:hAnsi="Bookman Old Style"/>
          <w:lang w:val="bg-BG" w:eastAsia="bg-BG"/>
        </w:rPr>
        <w:t xml:space="preserve"> протичане на сезонния размножител</w:t>
      </w:r>
      <w:r w:rsidR="00DB394A" w:rsidRPr="008365CB">
        <w:rPr>
          <w:rFonts w:ascii="Bookman Old Style" w:hAnsi="Bookman Old Style"/>
          <w:lang w:val="bg-BG" w:eastAsia="bg-BG"/>
        </w:rPr>
        <w:t>ен</w:t>
      </w:r>
      <w:r w:rsidRPr="008365CB">
        <w:rPr>
          <w:rFonts w:ascii="Bookman Old Style" w:hAnsi="Bookman Old Style"/>
          <w:lang w:val="bg-BG" w:eastAsia="bg-BG"/>
        </w:rPr>
        <w:t xml:space="preserve"> период на дивеча в обособените местообитания за сватбуване</w:t>
      </w:r>
      <w:r w:rsidR="00DB394A" w:rsidRPr="008365CB">
        <w:rPr>
          <w:rFonts w:ascii="Bookman Old Style" w:hAnsi="Bookman Old Style"/>
          <w:lang w:val="bg-BG" w:eastAsia="bg-BG"/>
        </w:rPr>
        <w:t xml:space="preserve"> и </w:t>
      </w:r>
      <w:proofErr w:type="spellStart"/>
      <w:r w:rsidR="00DB394A" w:rsidRPr="008365CB">
        <w:rPr>
          <w:rFonts w:ascii="Bookman Old Style" w:hAnsi="Bookman Old Style"/>
          <w:lang w:val="bg-BG" w:eastAsia="bg-BG"/>
        </w:rPr>
        <w:t>токовищата</w:t>
      </w:r>
      <w:proofErr w:type="spellEnd"/>
      <w:r w:rsidRPr="008365CB">
        <w:rPr>
          <w:rFonts w:ascii="Bookman Old Style" w:hAnsi="Bookman Old Style"/>
          <w:lang w:val="bg-BG" w:eastAsia="bg-BG"/>
        </w:rPr>
        <w:t>.</w:t>
      </w:r>
    </w:p>
    <w:p w14:paraId="06DBE7E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7</w:t>
      </w:r>
      <w:r w:rsidRPr="008365CB">
        <w:rPr>
          <w:rFonts w:ascii="Bookman Old Style" w:hAnsi="Bookman Old Style"/>
          <w:b/>
          <w:lang w:val="bg-BG" w:eastAsia="bg-BG"/>
        </w:rPr>
        <w:t>.</w:t>
      </w:r>
      <w:r w:rsidRPr="008365CB">
        <w:rPr>
          <w:rFonts w:ascii="Bookman Old Style" w:hAnsi="Bookman Old Style"/>
          <w:lang w:val="bg-BG" w:eastAsia="bg-BG"/>
        </w:rPr>
        <w:t xml:space="preserve"> За времето на действие на договора КУПУВАЧЪТ </w:t>
      </w:r>
      <w:r w:rsidRPr="008365CB">
        <w:rPr>
          <w:rFonts w:ascii="Bookman Old Style" w:hAnsi="Bookman Old Style"/>
          <w:b/>
          <w:lang w:val="bg-BG" w:eastAsia="bg-BG"/>
        </w:rPr>
        <w:t>се задължава,</w:t>
      </w:r>
      <w:r w:rsidRPr="008365CB">
        <w:rPr>
          <w:rFonts w:ascii="Bookman Old Style" w:hAnsi="Bookman Old Style"/>
          <w:lang w:val="bg-BG" w:eastAsia="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w:t>
      </w:r>
      <w:smartTag w:uri="urn:schemas-microsoft-com:office:smarttags" w:element="metricconverter">
        <w:smartTagPr>
          <w:attr w:name="ProductID" w:val="1995 г"/>
        </w:smartTagPr>
        <w:r w:rsidRPr="008365CB">
          <w:rPr>
            <w:rFonts w:ascii="Bookman Old Style" w:hAnsi="Bookman Old Style"/>
            <w:lang w:val="bg-BG" w:eastAsia="bg-BG"/>
          </w:rPr>
          <w:t>1995 г</w:t>
        </w:r>
      </w:smartTag>
      <w:r w:rsidRPr="008365CB">
        <w:rPr>
          <w:rFonts w:ascii="Bookman Old Style" w:hAnsi="Bookman Old Style"/>
          <w:lang w:val="bg-BG" w:eastAsia="bg-BG"/>
        </w:rPr>
        <w:t>., в сила от 10.08.1995 г.) и Закона за защитените територии (ЗЗТ), съгласно производствените, санитарните и противопожарните изисквания, да извърши следното:</w:t>
      </w:r>
    </w:p>
    <w:p w14:paraId="3D5C54B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да определи места за </w:t>
      </w:r>
      <w:proofErr w:type="spellStart"/>
      <w:r w:rsidRPr="008365CB">
        <w:rPr>
          <w:rFonts w:ascii="Bookman Old Style" w:hAnsi="Bookman Old Style"/>
          <w:lang w:val="bg-BG" w:eastAsia="bg-BG"/>
        </w:rPr>
        <w:t>бивакуване</w:t>
      </w:r>
      <w:proofErr w:type="spellEnd"/>
      <w:r w:rsidRPr="008365CB">
        <w:rPr>
          <w:rFonts w:ascii="Bookman Old Style" w:hAnsi="Bookman Old Style"/>
          <w:lang w:val="bg-BG" w:eastAsia="bg-BG"/>
        </w:rPr>
        <w:t>, след съгласуване с компетентното лице;</w:t>
      </w:r>
    </w:p>
    <w:p w14:paraId="1A2BF65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14:paraId="2395F7A4" w14:textId="77777777" w:rsidR="00406A1B" w:rsidRPr="008365CB" w:rsidRDefault="00406A1B" w:rsidP="00406A1B">
      <w:pPr>
        <w:tabs>
          <w:tab w:val="center" w:pos="4153"/>
          <w:tab w:val="right" w:pos="8306"/>
        </w:tabs>
        <w:ind w:firstLine="426"/>
        <w:jc w:val="both"/>
        <w:outlineLvl w:val="0"/>
        <w:rPr>
          <w:rFonts w:ascii="Bookman Old Style" w:hAnsi="Bookman Old Style"/>
          <w:b/>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да изхвърля на </w:t>
      </w:r>
      <w:r w:rsidRPr="008365CB">
        <w:rPr>
          <w:rFonts w:ascii="Bookman Old Style" w:hAnsi="Bookman Old Style"/>
          <w:b/>
          <w:lang w:val="bg-BG" w:eastAsia="bg-BG"/>
        </w:rPr>
        <w:t>регламентирани депа</w:t>
      </w:r>
      <w:r w:rsidRPr="008365CB">
        <w:rPr>
          <w:rFonts w:ascii="Bookman Old Style" w:hAnsi="Bookman Old Style"/>
          <w:lang w:val="bg-BG" w:eastAsia="bg-BG"/>
        </w:rPr>
        <w:t xml:space="preserve"> </w:t>
      </w:r>
      <w:r w:rsidRPr="008365CB">
        <w:rPr>
          <w:rFonts w:ascii="Bookman Old Style" w:hAnsi="Bookman Old Style"/>
          <w:b/>
          <w:lang w:val="bg-BG" w:eastAsia="bg-BG"/>
        </w:rPr>
        <w:t>битовите и недървесни отпадъци</w:t>
      </w:r>
      <w:r w:rsidRPr="008365CB">
        <w:rPr>
          <w:rFonts w:ascii="Bookman Old Style" w:hAnsi="Bookman Old Style"/>
          <w:lang w:val="bg-BG" w:eastAsia="bg-BG"/>
        </w:rPr>
        <w:t xml:space="preserve"> и след работно време да ги извозва до </w:t>
      </w:r>
      <w:r w:rsidRPr="008365CB">
        <w:rPr>
          <w:rFonts w:ascii="Bookman Old Style" w:hAnsi="Bookman Old Style"/>
          <w:b/>
          <w:lang w:val="bg-BG" w:eastAsia="bg-BG"/>
        </w:rPr>
        <w:t>контейнерите за смет в населените места;</w:t>
      </w:r>
    </w:p>
    <w:p w14:paraId="4B4A237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(г)</w:t>
      </w:r>
      <w:r w:rsidRPr="008365CB">
        <w:rPr>
          <w:rFonts w:ascii="Bookman Old Style" w:hAnsi="Bookman Old Style"/>
          <w:lang w:val="bg-BG" w:eastAsia="bg-BG"/>
        </w:rPr>
        <w:t xml:space="preserve"> да изхвърля на </w:t>
      </w:r>
      <w:r w:rsidRPr="008365CB">
        <w:rPr>
          <w:rFonts w:ascii="Bookman Old Style" w:hAnsi="Bookman Old Style"/>
          <w:b/>
          <w:lang w:val="bg-BG" w:eastAsia="bg-BG"/>
        </w:rPr>
        <w:t>регламентирани депа</w:t>
      </w:r>
      <w:r w:rsidRPr="008365CB">
        <w:rPr>
          <w:rFonts w:ascii="Bookman Old Style" w:hAnsi="Bookman Old Style"/>
          <w:lang w:val="bg-BG" w:eastAsia="bg-BG"/>
        </w:rPr>
        <w:t xml:space="preserve"> всички </w:t>
      </w:r>
      <w:r w:rsidRPr="008365CB">
        <w:rPr>
          <w:rFonts w:ascii="Bookman Old Style" w:hAnsi="Bookman Old Style"/>
          <w:b/>
          <w:lang w:val="bg-BG" w:eastAsia="bg-BG"/>
        </w:rPr>
        <w:t>химични</w:t>
      </w:r>
      <w:r w:rsidRPr="008365CB">
        <w:rPr>
          <w:rFonts w:ascii="Bookman Old Style" w:hAnsi="Bookman Old Style"/>
          <w:lang w:val="bg-BG" w:eastAsia="bg-BG"/>
        </w:rPr>
        <w:t xml:space="preserve"> и </w:t>
      </w:r>
      <w:r w:rsidRPr="008365CB">
        <w:rPr>
          <w:rFonts w:ascii="Bookman Old Style" w:hAnsi="Bookman Old Style"/>
          <w:b/>
          <w:lang w:val="bg-BG" w:eastAsia="bg-BG"/>
        </w:rPr>
        <w:t>гориво-смазочни</w:t>
      </w:r>
      <w:r w:rsidRPr="008365CB">
        <w:rPr>
          <w:rFonts w:ascii="Bookman Old Style" w:hAnsi="Bookman Old Style"/>
          <w:lang w:val="bg-BG" w:eastAsia="bg-BG"/>
        </w:rPr>
        <w:t xml:space="preserve"> отпадъци и използвани средства за </w:t>
      </w:r>
      <w:r w:rsidRPr="008365CB">
        <w:rPr>
          <w:rFonts w:ascii="Bookman Old Style" w:hAnsi="Bookman Old Style"/>
          <w:b/>
          <w:lang w:val="bg-BG" w:eastAsia="bg-BG"/>
        </w:rPr>
        <w:t>абсорбирането им</w:t>
      </w:r>
      <w:r w:rsidRPr="008365CB">
        <w:rPr>
          <w:rFonts w:ascii="Bookman Old Style" w:hAnsi="Bookman Old Style"/>
          <w:lang w:val="bg-BG" w:eastAsia="bg-BG"/>
        </w:rPr>
        <w:t>, където същите да се изнасят,.</w:t>
      </w:r>
    </w:p>
    <w:p w14:paraId="763FAB1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(д)</w:t>
      </w:r>
      <w:r w:rsidRPr="008365CB">
        <w:rPr>
          <w:rFonts w:ascii="Bookman Old Style" w:hAnsi="Bookman Old Style"/>
          <w:lang w:val="bg-BG" w:eastAsia="bg-BG"/>
        </w:rPr>
        <w:t xml:space="preserve"> да зарежда с ГСМ и извършва ремонтни дейности на </w:t>
      </w:r>
      <w:proofErr w:type="spellStart"/>
      <w:r w:rsidRPr="008365CB">
        <w:rPr>
          <w:rFonts w:ascii="Bookman Old Style" w:hAnsi="Bookman Old Style"/>
          <w:lang w:val="bg-BG" w:eastAsia="bg-BG"/>
        </w:rPr>
        <w:t>бензиномоторните</w:t>
      </w:r>
      <w:proofErr w:type="spellEnd"/>
      <w:r w:rsidRPr="008365CB">
        <w:rPr>
          <w:rFonts w:ascii="Bookman Old Style" w:hAnsi="Bookman Old Style"/>
          <w:lang w:val="bg-BG" w:eastAsia="bg-BG"/>
        </w:rPr>
        <w:t xml:space="preserve">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14:paraId="0392FB1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(е)</w:t>
      </w:r>
      <w:r w:rsidRPr="008365CB">
        <w:rPr>
          <w:rFonts w:ascii="Bookman Old Style" w:hAnsi="Bookman Old Style"/>
          <w:lang w:val="bg-BG" w:eastAsia="bg-BG"/>
        </w:rPr>
        <w:t xml:space="preserve"> да използва биологично разграждащо се масло за смазване на веригите на БМТ.</w:t>
      </w:r>
    </w:p>
    <w:p w14:paraId="38B7F06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8</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познава и прилага </w:t>
      </w:r>
      <w:r w:rsidRPr="008365CB">
        <w:rPr>
          <w:rFonts w:ascii="Bookman Old Style" w:hAnsi="Bookman Old Style"/>
          <w:b/>
          <w:lang w:val="bg-BG" w:eastAsia="bg-BG"/>
        </w:rPr>
        <w:t>изискванията на стандарта за горска сертификация</w:t>
      </w:r>
      <w:r w:rsidRPr="008365CB">
        <w:rPr>
          <w:rFonts w:ascii="Bookman Old Style" w:hAnsi="Bookman Old Style"/>
          <w:lang w:val="bg-BG" w:eastAsia="bg-BG"/>
        </w:rPr>
        <w:t xml:space="preserve">, като съблюдава всички допълнителни изисквания по отношение на горите с висока </w:t>
      </w:r>
      <w:proofErr w:type="spellStart"/>
      <w:r w:rsidRPr="008365CB">
        <w:rPr>
          <w:rFonts w:ascii="Bookman Old Style" w:hAnsi="Bookman Old Style"/>
          <w:lang w:val="bg-BG" w:eastAsia="bg-BG"/>
        </w:rPr>
        <w:t>консервационна</w:t>
      </w:r>
      <w:proofErr w:type="spellEnd"/>
      <w:r w:rsidRPr="008365CB">
        <w:rPr>
          <w:rFonts w:ascii="Bookman Old Style" w:hAnsi="Bookman Old Style"/>
          <w:lang w:val="bg-BG" w:eastAsia="bg-BG"/>
        </w:rPr>
        <w:t xml:space="preserve"> стойност.</w:t>
      </w:r>
    </w:p>
    <w:p w14:paraId="038DB49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7927DC" w:rsidRPr="008365CB">
        <w:rPr>
          <w:rFonts w:ascii="Bookman Old Style" w:hAnsi="Bookman Old Style"/>
          <w:b/>
          <w:lang w:val="bg-BG" w:eastAsia="bg-BG"/>
        </w:rPr>
        <w:t>19</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w:t>
      </w:r>
      <w:r w:rsidRPr="008365CB">
        <w:rPr>
          <w:rFonts w:ascii="Bookman Old Style" w:hAnsi="Bookman Old Style"/>
          <w:b/>
          <w:lang w:val="bg-BG" w:eastAsia="bg-BG"/>
        </w:rPr>
        <w:t xml:space="preserve">не допуска нараняване на стоящия </w:t>
      </w:r>
      <w:proofErr w:type="spellStart"/>
      <w:r w:rsidRPr="008365CB">
        <w:rPr>
          <w:rFonts w:ascii="Bookman Old Style" w:hAnsi="Bookman Old Style"/>
          <w:b/>
          <w:lang w:val="bg-BG" w:eastAsia="bg-BG"/>
        </w:rPr>
        <w:t>дървостой</w:t>
      </w:r>
      <w:proofErr w:type="spellEnd"/>
      <w:r w:rsidRPr="008365CB">
        <w:rPr>
          <w:rFonts w:ascii="Bookman Old Style" w:hAnsi="Bookman Old Style"/>
          <w:lang w:val="bg-BG" w:eastAsia="bg-BG"/>
        </w:rPr>
        <w:t xml:space="preserve"> по време на извършване на дейността по добив и извоз на дървесината.</w:t>
      </w:r>
    </w:p>
    <w:p w14:paraId="6E551E2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lastRenderedPageBreak/>
        <w:t>5.</w:t>
      </w:r>
      <w:r w:rsidR="00B66955" w:rsidRPr="008365CB">
        <w:rPr>
          <w:rFonts w:ascii="Bookman Old Style" w:hAnsi="Bookman Old Style"/>
          <w:b/>
          <w:lang w:val="bg-BG" w:eastAsia="bg-BG"/>
        </w:rPr>
        <w:t>2</w:t>
      </w:r>
      <w:r w:rsidR="007927DC" w:rsidRPr="008365CB">
        <w:rPr>
          <w:rFonts w:ascii="Bookman Old Style" w:hAnsi="Bookman Old Style"/>
          <w:b/>
          <w:lang w:val="bg-BG" w:eastAsia="bg-BG"/>
        </w:rPr>
        <w:t>0</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 да използва,</w:t>
      </w:r>
      <w:r w:rsidRPr="008365CB">
        <w:rPr>
          <w:rFonts w:ascii="Bookman Old Style" w:hAnsi="Bookman Old Style"/>
          <w:lang w:val="bg-BG" w:eastAsia="bg-BG"/>
        </w:rPr>
        <w:t xml:space="preserve"> за изпълнението горскостопанската дейност, </w:t>
      </w:r>
      <w:r w:rsidRPr="008365CB">
        <w:rPr>
          <w:rFonts w:ascii="Bookman Old Style" w:hAnsi="Bookman Old Style"/>
          <w:b/>
          <w:lang w:val="bg-BG" w:eastAsia="bg-BG"/>
        </w:rPr>
        <w:t>мобилна техника в добро техническо състояние</w:t>
      </w:r>
      <w:r w:rsidRPr="008365CB">
        <w:rPr>
          <w:rFonts w:ascii="Bookman Old Style" w:hAnsi="Bookman Old Style"/>
          <w:lang w:val="bg-BG" w:eastAsia="bg-BG"/>
        </w:rPr>
        <w:t>, което включва:</w:t>
      </w:r>
    </w:p>
    <w:p w14:paraId="5271B0B4"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(а) </w:t>
      </w:r>
      <w:r w:rsidRPr="008365CB">
        <w:rPr>
          <w:rFonts w:ascii="Bookman Old Style" w:hAnsi="Bookman Old Style"/>
          <w:lang w:val="bg-BG" w:eastAsia="bg-BG"/>
        </w:rPr>
        <w:t>техническа изправност на техниката, която да не позволява изтичане на масло и гориво;</w:t>
      </w:r>
    </w:p>
    <w:p w14:paraId="6E94C5A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използваната техника да е оборудвана със средства за абсорбиране на ГСМ-продукти, съгласно изискванията на стандарта за горска сертификация</w:t>
      </w:r>
      <w:r w:rsidRPr="008365CB">
        <w:rPr>
          <w:rFonts w:ascii="Bookman Old Style" w:hAnsi="Bookman Old Style"/>
          <w:b/>
          <w:lang w:val="bg-BG" w:eastAsia="bg-BG"/>
        </w:rPr>
        <w:t>;</w:t>
      </w:r>
    </w:p>
    <w:p w14:paraId="5C6E7BF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използваната техника да е оборудвана с годни пожарогасители и комплектувани аптечки за първа медицинска помощ.</w:t>
      </w:r>
    </w:p>
    <w:p w14:paraId="1596A1D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5.2</w:t>
      </w:r>
      <w:r w:rsidR="007927DC" w:rsidRPr="008365CB">
        <w:rPr>
          <w:rFonts w:ascii="Bookman Old Style" w:hAnsi="Bookman Old Style"/>
          <w:b/>
          <w:lang w:val="bg-BG" w:eastAsia="bg-BG"/>
        </w:rPr>
        <w:t>1</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съхранява </w:t>
      </w:r>
      <w:r w:rsidRPr="008365CB">
        <w:rPr>
          <w:rFonts w:ascii="Bookman Old Style" w:hAnsi="Bookman Old Style"/>
          <w:b/>
          <w:lang w:val="bg-BG" w:eastAsia="bg-BG"/>
        </w:rPr>
        <w:t>горските пътища</w:t>
      </w:r>
      <w:r w:rsidRPr="008365CB">
        <w:rPr>
          <w:rFonts w:ascii="Bookman Old Style" w:hAnsi="Bookman Old Style"/>
          <w:lang w:val="bg-BG" w:eastAsia="bg-BG"/>
        </w:rPr>
        <w:t>, като за целта спазва следните изисквания:</w:t>
      </w:r>
    </w:p>
    <w:p w14:paraId="4ECBE9F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да придвижва транспортните средства в горски територии, </w:t>
      </w:r>
      <w:r w:rsidRPr="008365CB">
        <w:rPr>
          <w:rFonts w:ascii="Bookman Old Style" w:hAnsi="Bookman Old Style"/>
          <w:b/>
          <w:lang w:val="bg-BG" w:eastAsia="bg-BG"/>
        </w:rPr>
        <w:t>само</w:t>
      </w:r>
      <w:r w:rsidRPr="008365CB">
        <w:rPr>
          <w:rFonts w:ascii="Bookman Old Style" w:hAnsi="Bookman Old Style"/>
          <w:lang w:val="bg-BG" w:eastAsia="bg-BG"/>
        </w:rPr>
        <w:t xml:space="preserve"> по горски пътища във връзка с </w:t>
      </w:r>
      <w:r w:rsidRPr="008365CB">
        <w:rPr>
          <w:rFonts w:ascii="Bookman Old Style" w:hAnsi="Bookman Old Style"/>
          <w:b/>
          <w:lang w:val="bg-BG" w:eastAsia="bg-BG"/>
        </w:rPr>
        <w:t xml:space="preserve">изпълнение </w:t>
      </w:r>
      <w:r w:rsidRPr="008365CB">
        <w:rPr>
          <w:rFonts w:ascii="Bookman Old Style" w:hAnsi="Bookman Old Style"/>
          <w:lang w:val="bg-BG" w:eastAsia="bg-BG"/>
        </w:rPr>
        <w:t>на възложената му дейност, съгласно чл. 148, ал. 1 от ЗГ, след получаване на разрешително за достъп, съгласно чл. 148, ал. 2, т. 1 от ЗГ;</w:t>
      </w:r>
    </w:p>
    <w:p w14:paraId="7FDC2E74" w14:textId="6F8FCF51"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да спазва изискванията на технологичните планове и указанията на служителите на Община </w:t>
      </w:r>
      <w:r w:rsidR="00D2101E">
        <w:rPr>
          <w:rFonts w:ascii="Bookman Old Style" w:hAnsi="Bookman Old Style"/>
          <w:lang w:val="bg-BG" w:eastAsia="bg-BG"/>
        </w:rPr>
        <w:t>Ценово</w:t>
      </w:r>
      <w:r w:rsidRPr="008365CB">
        <w:rPr>
          <w:rFonts w:ascii="Bookman Old Style" w:hAnsi="Bookman Old Style"/>
          <w:lang w:val="bg-BG" w:eastAsia="bg-BG"/>
        </w:rPr>
        <w:t xml:space="preserve"> и компетентните органи по изпълнение на добива и извоза на повалената дървесина за недопускане на уплътняване на влажни и меки почви, повреда и ерозия на </w:t>
      </w:r>
      <w:proofErr w:type="spellStart"/>
      <w:r w:rsidRPr="008365CB">
        <w:rPr>
          <w:rFonts w:ascii="Bookman Old Style" w:hAnsi="Bookman Old Style"/>
          <w:lang w:val="bg-BG" w:eastAsia="bg-BG"/>
        </w:rPr>
        <w:t>извозните</w:t>
      </w:r>
      <w:proofErr w:type="spellEnd"/>
      <w:r w:rsidRPr="008365CB">
        <w:rPr>
          <w:rFonts w:ascii="Bookman Old Style" w:hAnsi="Bookman Old Style"/>
          <w:lang w:val="bg-BG" w:eastAsia="bg-BG"/>
        </w:rPr>
        <w:t xml:space="preserve"> просеки и пътища;</w:t>
      </w:r>
    </w:p>
    <w:p w14:paraId="3CEF040A" w14:textId="5E896608"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при продължително влошени атмосферни условия – завишена влажност, да преустановяват изпълнението на горскостопанската дейност по препоръка на служители на Община </w:t>
      </w:r>
      <w:r w:rsidR="00D2101E">
        <w:rPr>
          <w:rFonts w:ascii="Bookman Old Style" w:hAnsi="Bookman Old Style"/>
          <w:lang w:val="bg-BG" w:eastAsia="bg-BG"/>
        </w:rPr>
        <w:t>Ценово</w:t>
      </w:r>
      <w:r w:rsidRPr="008365CB">
        <w:rPr>
          <w:rFonts w:ascii="Bookman Old Style" w:hAnsi="Bookman Old Style"/>
          <w:lang w:val="bg-BG" w:eastAsia="bg-BG"/>
        </w:rPr>
        <w:t xml:space="preserve"> и компетентните органи, както и при други предпоставки, които допринасят за допускане на повреди от ерозия и уплътняване на почвите и пътищата;</w:t>
      </w:r>
    </w:p>
    <w:p w14:paraId="387ABCB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(г)</w:t>
      </w:r>
      <w:r w:rsidRPr="008365CB">
        <w:rPr>
          <w:rFonts w:ascii="Bookman Old Style" w:hAnsi="Bookman Old Style"/>
          <w:lang w:val="bg-BG" w:eastAsia="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r w:rsidR="00DB394A" w:rsidRPr="008365CB">
        <w:rPr>
          <w:rFonts w:ascii="Bookman Old Style" w:hAnsi="Bookman Old Style"/>
          <w:lang w:val="bg-BG" w:eastAsia="bg-BG"/>
        </w:rPr>
        <w:t>;</w:t>
      </w:r>
    </w:p>
    <w:p w14:paraId="57A58999" w14:textId="77777777" w:rsidR="00406A1B" w:rsidRPr="008365CB" w:rsidRDefault="00406A1B" w:rsidP="00DB394A">
      <w:pPr>
        <w:tabs>
          <w:tab w:val="center" w:pos="4153"/>
          <w:tab w:val="right" w:pos="8306"/>
        </w:tabs>
        <w:ind w:firstLine="426"/>
        <w:jc w:val="both"/>
        <w:outlineLvl w:val="0"/>
        <w:rPr>
          <w:rFonts w:ascii="Bookman Old Style" w:hAnsi="Bookman Old Style"/>
          <w:iCs/>
          <w:lang w:val="bg-BG" w:eastAsia="bg-BG"/>
        </w:rPr>
      </w:pPr>
      <w:r w:rsidRPr="008365CB">
        <w:rPr>
          <w:rFonts w:ascii="Bookman Old Style" w:hAnsi="Bookman Old Style"/>
          <w:iCs/>
          <w:lang w:val="bg-BG" w:eastAsia="bg-BG"/>
        </w:rPr>
        <w:t>(</w:t>
      </w:r>
      <w:r w:rsidRPr="008365CB">
        <w:rPr>
          <w:rFonts w:ascii="Bookman Old Style" w:hAnsi="Bookman Old Style"/>
          <w:b/>
          <w:iCs/>
          <w:lang w:val="bg-BG" w:eastAsia="bg-BG"/>
        </w:rPr>
        <w:t>д</w:t>
      </w:r>
      <w:r w:rsidRPr="008365CB">
        <w:rPr>
          <w:rFonts w:ascii="Bookman Old Style" w:hAnsi="Bookman Old Style"/>
          <w:iCs/>
          <w:lang w:val="bg-BG" w:eastAsia="bg-BG"/>
        </w:rPr>
        <w:t xml:space="preserve">) </w:t>
      </w:r>
      <w:r w:rsidRPr="008365CB">
        <w:rPr>
          <w:rFonts w:ascii="Bookman Old Style" w:hAnsi="Bookman Old Style"/>
          <w:lang w:val="bg-BG" w:eastAsia="bg-BG"/>
        </w:rPr>
        <w:t>да не допуска</w:t>
      </w:r>
      <w:r w:rsidRPr="008365CB">
        <w:rPr>
          <w:rFonts w:ascii="Bookman Old Style" w:hAnsi="Bookman Old Style"/>
          <w:iCs/>
          <w:lang w:val="bg-BG" w:eastAsia="bg-BG"/>
        </w:rPr>
        <w:t xml:space="preserve"> - машините за дърводобив да навлизат във водните течения, освен на определените и проектирани за целта места за пресичане</w:t>
      </w:r>
      <w:r w:rsidR="00DB394A" w:rsidRPr="008365CB">
        <w:rPr>
          <w:rFonts w:ascii="Bookman Old Style" w:hAnsi="Bookman Old Style"/>
          <w:iCs/>
          <w:lang w:val="bg-BG" w:eastAsia="bg-BG"/>
        </w:rPr>
        <w:t>.</w:t>
      </w:r>
    </w:p>
    <w:p w14:paraId="049C8E6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5.2</w:t>
      </w:r>
      <w:r w:rsidR="007927DC" w:rsidRPr="008365CB">
        <w:rPr>
          <w:rFonts w:ascii="Bookman Old Style" w:hAnsi="Bookman Old Style"/>
          <w:b/>
          <w:lang w:val="bg-BG" w:eastAsia="bg-BG"/>
        </w:rPr>
        <w:t>2</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е длъжен, за срока на изпълнение на договора, да поддържа в реална наличност декларираната от него преносима техника, трактори, самоходна горска техника и прикачен инвентар и други изисквания на ПРОДАВАЧА, въз основа на които е избран за ИЗПЪЛНИТЕЛ.</w:t>
      </w:r>
    </w:p>
    <w:p w14:paraId="050E998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5.2</w:t>
      </w:r>
      <w:r w:rsidR="007927DC" w:rsidRPr="008365CB">
        <w:rPr>
          <w:rFonts w:ascii="Bookman Old Style" w:hAnsi="Bookman Old Style"/>
          <w:b/>
          <w:lang w:val="bg-BG" w:eastAsia="bg-BG"/>
        </w:rPr>
        <w:t>3</w:t>
      </w:r>
      <w:r w:rsidRPr="008365CB">
        <w:rPr>
          <w:rFonts w:ascii="Bookman Old Style" w:hAnsi="Bookman Old Style"/>
          <w:lang w:val="bg-BG" w:eastAsia="bg-BG"/>
        </w:rPr>
        <w:t>. КУПУВАЧЪТ е длъжен, за срока на изпълнение на договора, да допуска до работа само физически лица, които са назначени при него на трудов договор, съгласно КТ, и които притежават необходимата професионална квалификация, съгласно чл. 225 от ЗГ.</w:t>
      </w:r>
    </w:p>
    <w:p w14:paraId="1C254AD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5.2</w:t>
      </w:r>
      <w:r w:rsidR="007927DC" w:rsidRPr="008365CB">
        <w:rPr>
          <w:rFonts w:ascii="Bookman Old Style" w:hAnsi="Bookman Old Style"/>
          <w:b/>
          <w:lang w:val="bg-BG" w:eastAsia="bg-BG"/>
        </w:rPr>
        <w:t>4</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в качеството си на оператор по смисъла на Регламент (ЕС) №995/2010 на Европейския парламент и на Съвета от 20.10.2010 г. за определяне на задълженията на операторите, които пускат на пазара дървен материал и изделия от дървен материал (ОВ, L , бр.295 от 12.10.2010г. ) е длъжен да спазва изи</w:t>
      </w:r>
      <w:r w:rsidR="00EF718C" w:rsidRPr="008365CB">
        <w:rPr>
          <w:rFonts w:ascii="Bookman Old Style" w:hAnsi="Bookman Old Style"/>
          <w:lang w:val="bg-BG" w:eastAsia="bg-BG"/>
        </w:rPr>
        <w:t>с</w:t>
      </w:r>
      <w:r w:rsidRPr="008365CB">
        <w:rPr>
          <w:rFonts w:ascii="Bookman Old Style" w:hAnsi="Bookman Old Style"/>
          <w:lang w:val="bg-BG" w:eastAsia="bg-BG"/>
        </w:rPr>
        <w:t>кванията му, за което подписва декларация преди започване на работа в обекта</w:t>
      </w:r>
    </w:p>
    <w:p w14:paraId="5DB47EFB" w14:textId="77777777" w:rsidR="00406A1B" w:rsidRPr="008365CB" w:rsidRDefault="00406A1B" w:rsidP="00DB394A">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5.2</w:t>
      </w:r>
      <w:r w:rsidR="007927DC" w:rsidRPr="008365CB">
        <w:rPr>
          <w:rFonts w:ascii="Bookman Old Style" w:hAnsi="Bookman Old Style"/>
          <w:b/>
          <w:lang w:val="bg-BG" w:eastAsia="bg-BG"/>
        </w:rPr>
        <w:t>5</w:t>
      </w:r>
      <w:r w:rsidRPr="008365CB">
        <w:rPr>
          <w:rFonts w:ascii="Bookman Old Style" w:hAnsi="Bookman Old Style"/>
          <w:b/>
          <w:lang w:val="bg-BG" w:eastAsia="bg-BG"/>
        </w:rPr>
        <w:t>.</w:t>
      </w:r>
      <w:r w:rsidRPr="008365CB">
        <w:rPr>
          <w:rFonts w:ascii="Bookman Old Style" w:hAnsi="Bookman Old Style"/>
          <w:lang w:val="bg-BG" w:eastAsia="bg-BG"/>
        </w:rPr>
        <w:t xml:space="preserve"> </w:t>
      </w:r>
      <w:r w:rsidRPr="008365CB">
        <w:rPr>
          <w:rFonts w:ascii="Bookman Old Style" w:hAnsi="Bookman Old Style"/>
          <w:bCs/>
          <w:lang w:val="bg-BG" w:eastAsia="bg-BG"/>
        </w:rPr>
        <w:t xml:space="preserve">Регистрираният лесовъд, на когото е издадено позволително за сеч, </w:t>
      </w:r>
      <w:r w:rsidRPr="008365CB">
        <w:rPr>
          <w:rFonts w:ascii="Bookman Old Style" w:hAnsi="Bookman Old Style"/>
          <w:b/>
          <w:bCs/>
          <w:lang w:val="bg-BG" w:eastAsia="bg-BG"/>
        </w:rPr>
        <w:t>упражнява контрол</w:t>
      </w:r>
      <w:r w:rsidRPr="008365CB">
        <w:rPr>
          <w:rFonts w:ascii="Bookman Old Style" w:hAnsi="Bookman Old Style"/>
          <w:bCs/>
          <w:lang w:val="bg-BG" w:eastAsia="bg-BG"/>
        </w:rPr>
        <w:t xml:space="preserve"> по извършването на добива на дървесина и осъществява всички действия и мерки по чл.108, ал. 3 от ЗГ, до </w:t>
      </w:r>
      <w:r w:rsidRPr="008365CB">
        <w:rPr>
          <w:rFonts w:ascii="Bookman Old Style" w:hAnsi="Bookman Old Style"/>
          <w:b/>
          <w:bCs/>
          <w:lang w:val="bg-BG" w:eastAsia="bg-BG"/>
        </w:rPr>
        <w:t>освидетелстване на сечището</w:t>
      </w:r>
      <w:r w:rsidRPr="008365CB">
        <w:rPr>
          <w:rFonts w:ascii="Bookman Old Style" w:hAnsi="Bookman Old Style"/>
          <w:bCs/>
          <w:lang w:val="bg-BG" w:eastAsia="bg-BG"/>
        </w:rPr>
        <w:t xml:space="preserve">. Лесовъдът спазва изискванията </w:t>
      </w:r>
      <w:r w:rsidRPr="008365CB">
        <w:rPr>
          <w:rFonts w:ascii="Bookman Old Style" w:hAnsi="Bookman Old Style"/>
          <w:lang w:val="bg-BG" w:eastAsia="bg-BG"/>
        </w:rPr>
        <w:t xml:space="preserve">на чл. 47 и чл. 48 от </w:t>
      </w:r>
      <w:r w:rsidRPr="008365CB">
        <w:rPr>
          <w:rFonts w:ascii="Bookman Old Style" w:hAnsi="Bookman Old Style"/>
          <w:bCs/>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8365CB">
        <w:rPr>
          <w:rFonts w:ascii="Bookman Old Style" w:hAnsi="Bookman Old Style"/>
          <w:lang w:val="bg-BG" w:eastAsia="bg-BG"/>
        </w:rPr>
        <w:t>.</w:t>
      </w:r>
    </w:p>
    <w:p w14:paraId="7078467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5134108E"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VI. СЪОБЩЕНИЯ.</w:t>
      </w:r>
    </w:p>
    <w:p w14:paraId="556C02C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6.1</w:t>
      </w:r>
      <w:r w:rsidRPr="008365CB">
        <w:rPr>
          <w:rFonts w:ascii="Bookman Old Style" w:hAnsi="Bookman Old Style"/>
          <w:lang w:val="bg-BG" w:eastAsia="bg-BG"/>
        </w:rPr>
        <w:t>. Всички съобщения и уведомления, включително и за прекратяване на договора, ще се извършат в писмена форма. Адресите за кореспонденция на страните по договора са посочените адреси на седалището и управлението им.</w:t>
      </w:r>
    </w:p>
    <w:p w14:paraId="2BB49644"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6.2.</w:t>
      </w:r>
      <w:r w:rsidRPr="008365CB">
        <w:rPr>
          <w:rFonts w:ascii="Bookman Old Style" w:hAnsi="Bookman Old Style"/>
          <w:lang w:val="bg-BG" w:eastAsia="bg-BG"/>
        </w:rPr>
        <w:t xml:space="preserve"> При промяна на адреса за кореспонденция на някоя от страните по договора, същата е длъжна в седем дневен срок да информира ответната страна.</w:t>
      </w:r>
    </w:p>
    <w:p w14:paraId="49F58B1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6BE5C9C5"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VII. ПРЕКРАТЯВАНЕ НА ДОГОВОРА.</w:t>
      </w:r>
    </w:p>
    <w:p w14:paraId="697A714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 xml:space="preserve">Настоящия договор </w:t>
      </w:r>
      <w:r w:rsidRPr="008365CB">
        <w:rPr>
          <w:rFonts w:ascii="Bookman Old Style" w:hAnsi="Bookman Old Style"/>
          <w:b/>
          <w:lang w:val="bg-BG" w:eastAsia="bg-BG"/>
        </w:rPr>
        <w:t>може</w:t>
      </w:r>
      <w:r w:rsidRPr="008365CB">
        <w:rPr>
          <w:rFonts w:ascii="Bookman Old Style" w:hAnsi="Bookman Old Style"/>
          <w:lang w:val="bg-BG" w:eastAsia="bg-BG"/>
        </w:rPr>
        <w:t xml:space="preserve"> да бъде прекратен:</w:t>
      </w:r>
    </w:p>
    <w:p w14:paraId="1959254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7.1.</w:t>
      </w:r>
      <w:r w:rsidRPr="008365CB">
        <w:rPr>
          <w:rFonts w:ascii="Bookman Old Style" w:hAnsi="Bookman Old Style"/>
          <w:lang w:val="bg-BG" w:eastAsia="bg-BG"/>
        </w:rPr>
        <w:t xml:space="preserve"> Незабавно и едностранно от страна на ПРОДАВАЧА, </w:t>
      </w:r>
      <w:r w:rsidRPr="008365CB">
        <w:rPr>
          <w:rFonts w:ascii="Bookman Old Style" w:hAnsi="Bookman Old Style"/>
          <w:b/>
          <w:lang w:val="bg-BG" w:eastAsia="bg-BG"/>
        </w:rPr>
        <w:t>с писмено предизвестие</w:t>
      </w:r>
      <w:r w:rsidRPr="008365CB">
        <w:rPr>
          <w:rFonts w:ascii="Bookman Old Style" w:hAnsi="Bookman Old Style"/>
          <w:lang w:val="bg-BG" w:eastAsia="bg-BG"/>
        </w:rPr>
        <w:t>, без да дължи обезщетение за пропуснати ползи и неустойки за нанесени вреди, след констатирано нарушение на Закона за горите, нанесло вреди или констатирано неизпълнение на технологичния план от страна на КУПУВАЧА, както и да откаже да приеме, заплати и транспортира цялото количество действително добита дървесина по цените и в сроковете посочени в този договора.</w:t>
      </w:r>
    </w:p>
    <w:p w14:paraId="0BF82F9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lastRenderedPageBreak/>
        <w:t>7.2.</w:t>
      </w:r>
      <w:r w:rsidRPr="008365CB">
        <w:rPr>
          <w:rFonts w:ascii="Bookman Old Style" w:hAnsi="Bookman Old Style"/>
          <w:lang w:val="bg-BG" w:eastAsia="bg-BG"/>
        </w:rPr>
        <w:t xml:space="preserve"> Незабавно и едностранно от страна на ПРОДАВАЧА, </w:t>
      </w:r>
      <w:r w:rsidRPr="008365CB">
        <w:rPr>
          <w:rFonts w:ascii="Bookman Old Style" w:hAnsi="Bookman Old Style"/>
          <w:b/>
          <w:lang w:val="bg-BG" w:eastAsia="bg-BG"/>
        </w:rPr>
        <w:t>с писмено предизвестие</w:t>
      </w:r>
      <w:r w:rsidRPr="008365CB">
        <w:rPr>
          <w:rFonts w:ascii="Bookman Old Style" w:hAnsi="Bookman Old Style"/>
          <w:lang w:val="bg-BG" w:eastAsia="bg-BG"/>
        </w:rPr>
        <w:t>, без да дължи обезщетение за пропуснати ползи и неустойки за нанесени вреди, при отказ от страна на КУПУВАЧА да получи позволит</w:t>
      </w:r>
      <w:r w:rsidR="00E76559" w:rsidRPr="008365CB">
        <w:rPr>
          <w:rFonts w:ascii="Bookman Old Style" w:hAnsi="Bookman Old Style"/>
          <w:lang w:val="bg-BG" w:eastAsia="bg-BG"/>
        </w:rPr>
        <w:t>елното за сеч в срока определен в</w:t>
      </w:r>
      <w:r w:rsidRPr="008365CB">
        <w:rPr>
          <w:rFonts w:ascii="Bookman Old Style" w:hAnsi="Bookman Old Style"/>
          <w:lang w:val="bg-BG" w:eastAsia="bg-BG"/>
        </w:rPr>
        <w:t xml:space="preserve"> настоящия договор.</w:t>
      </w:r>
    </w:p>
    <w:p w14:paraId="4B46BE6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7.3.</w:t>
      </w:r>
      <w:r w:rsidRPr="008365CB">
        <w:rPr>
          <w:rFonts w:ascii="Bookman Old Style" w:hAnsi="Bookman Old Style"/>
          <w:lang w:val="bg-BG" w:eastAsia="bg-BG"/>
        </w:rPr>
        <w:t xml:space="preserve"> Незабавно и едностранно от страна на ПРОДАВАЧА, </w:t>
      </w:r>
      <w:r w:rsidRPr="008365CB">
        <w:rPr>
          <w:rFonts w:ascii="Bookman Old Style" w:hAnsi="Bookman Old Style"/>
          <w:b/>
          <w:lang w:val="bg-BG" w:eastAsia="bg-BG"/>
        </w:rPr>
        <w:t>с писмено предизвестие</w:t>
      </w:r>
      <w:r w:rsidRPr="008365CB">
        <w:rPr>
          <w:rFonts w:ascii="Bookman Old Style" w:hAnsi="Bookman Old Style"/>
          <w:lang w:val="bg-BG" w:eastAsia="bg-BG"/>
        </w:rPr>
        <w:t>, без да дължи обезщетение за пропуснати ползи и неустойки за нанесени вреди, в случаите на повторно неизпълнение от страна на КУПУВАЧА на задълженията си посочени в Раздел V от настоящия договор.</w:t>
      </w:r>
    </w:p>
    <w:p w14:paraId="7403234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7.4. </w:t>
      </w:r>
      <w:r w:rsidRPr="008365CB">
        <w:rPr>
          <w:rFonts w:ascii="Bookman Old Style" w:hAnsi="Bookman Old Style"/>
          <w:lang w:val="bg-BG" w:eastAsia="bg-BG"/>
        </w:rPr>
        <w:t xml:space="preserve">Незабавно и едностранно от страна на ПРОДАВАЧА, </w:t>
      </w:r>
      <w:r w:rsidRPr="008365CB">
        <w:rPr>
          <w:rFonts w:ascii="Bookman Old Style" w:hAnsi="Bookman Old Style"/>
          <w:b/>
          <w:lang w:val="bg-BG" w:eastAsia="bg-BG"/>
        </w:rPr>
        <w:t>без писмено</w:t>
      </w:r>
      <w:r w:rsidRPr="008365CB">
        <w:rPr>
          <w:rFonts w:ascii="Bookman Old Style" w:hAnsi="Bookman Old Style"/>
          <w:lang w:val="bg-BG" w:eastAsia="bg-BG"/>
        </w:rPr>
        <w:t xml:space="preserve"> предизвестие, когато КУПУВАЧЪТ не добива </w:t>
      </w:r>
      <w:proofErr w:type="spellStart"/>
      <w:r w:rsidRPr="008365CB">
        <w:rPr>
          <w:rFonts w:ascii="Bookman Old Style" w:hAnsi="Bookman Old Style"/>
          <w:lang w:val="bg-BG" w:eastAsia="bg-BG"/>
        </w:rPr>
        <w:t>сортиментите</w:t>
      </w:r>
      <w:proofErr w:type="spellEnd"/>
      <w:r w:rsidRPr="008365CB">
        <w:rPr>
          <w:rFonts w:ascii="Bookman Old Style" w:hAnsi="Bookman Old Style"/>
          <w:lang w:val="bg-BG" w:eastAsia="bg-BG"/>
        </w:rPr>
        <w:t xml:space="preserve"> по размерите посочени в Приложение №1 към настоящия договор, както и:</w:t>
      </w:r>
    </w:p>
    <w:p w14:paraId="376D149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при констатирани и установени </w:t>
      </w:r>
      <w:r w:rsidRPr="008365CB">
        <w:rPr>
          <w:rFonts w:ascii="Bookman Old Style" w:hAnsi="Bookman Old Style"/>
          <w:b/>
          <w:lang w:val="bg-BG" w:eastAsia="bg-BG"/>
        </w:rPr>
        <w:t>две</w:t>
      </w:r>
      <w:r w:rsidRPr="008365CB">
        <w:rPr>
          <w:rFonts w:ascii="Bookman Old Style" w:hAnsi="Bookman Old Style"/>
          <w:lang w:val="bg-BG" w:eastAsia="bg-BG"/>
        </w:rPr>
        <w:t xml:space="preserve"> последователни неизпълнения, относно неспазени срокове за извършване на дейността, съгласно графика по приложение №2 от този договор, както и при </w:t>
      </w:r>
      <w:r w:rsidRPr="008365CB">
        <w:rPr>
          <w:rFonts w:ascii="Bookman Old Style" w:hAnsi="Bookman Old Style"/>
          <w:b/>
          <w:lang w:val="bg-BG" w:eastAsia="bg-BG"/>
        </w:rPr>
        <w:t>три и повече</w:t>
      </w:r>
      <w:r w:rsidRPr="008365CB">
        <w:rPr>
          <w:rFonts w:ascii="Bookman Old Style" w:hAnsi="Bookman Old Style"/>
          <w:lang w:val="bg-BG" w:eastAsia="bg-BG"/>
        </w:rPr>
        <w:t xml:space="preserve"> неизпълнения за същите срокове по посочения график.</w:t>
      </w:r>
    </w:p>
    <w:p w14:paraId="6EBAB3F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при констатирани и установени нарушения по </w:t>
      </w:r>
      <w:r w:rsidR="006C49CA" w:rsidRPr="008365CB">
        <w:rPr>
          <w:rFonts w:ascii="Bookman Old Style" w:hAnsi="Bookman Old Style"/>
          <w:b/>
          <w:lang w:val="bg-BG" w:eastAsia="bg-BG"/>
        </w:rPr>
        <w:t>т. 5.2</w:t>
      </w:r>
      <w:r w:rsidR="007927DC" w:rsidRPr="008365CB">
        <w:rPr>
          <w:rFonts w:ascii="Bookman Old Style" w:hAnsi="Bookman Old Style"/>
          <w:b/>
          <w:lang w:val="en-US" w:eastAsia="bg-BG"/>
        </w:rPr>
        <w:t>2</w:t>
      </w:r>
      <w:r w:rsidR="006C49CA" w:rsidRPr="008365CB">
        <w:rPr>
          <w:rFonts w:ascii="Bookman Old Style" w:hAnsi="Bookman Old Style"/>
          <w:b/>
          <w:lang w:val="bg-BG" w:eastAsia="bg-BG"/>
        </w:rPr>
        <w:t xml:space="preserve"> и т. </w:t>
      </w:r>
      <w:r w:rsidRPr="008365CB">
        <w:rPr>
          <w:rFonts w:ascii="Bookman Old Style" w:hAnsi="Bookman Old Style"/>
          <w:b/>
          <w:lang w:val="bg-BG" w:eastAsia="bg-BG"/>
        </w:rPr>
        <w:t>5.2</w:t>
      </w:r>
      <w:r w:rsidR="007927DC" w:rsidRPr="008365CB">
        <w:rPr>
          <w:rFonts w:ascii="Bookman Old Style" w:hAnsi="Bookman Old Style"/>
          <w:b/>
          <w:lang w:val="en-US" w:eastAsia="bg-BG"/>
        </w:rPr>
        <w:t>3</w:t>
      </w:r>
      <w:r w:rsidRPr="008365CB">
        <w:rPr>
          <w:rFonts w:ascii="Bookman Old Style" w:hAnsi="Bookman Old Style"/>
          <w:lang w:val="bg-BG" w:eastAsia="bg-BG"/>
        </w:rPr>
        <w:t xml:space="preserve"> от раздел V настоящия договор.</w:t>
      </w:r>
    </w:p>
    <w:p w14:paraId="0B9650BD"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7.5.</w:t>
      </w:r>
      <w:r w:rsidRPr="008365CB">
        <w:rPr>
          <w:rFonts w:ascii="Bookman Old Style" w:hAnsi="Bookman Old Style"/>
          <w:lang w:val="bg-BG" w:eastAsia="bg-BG"/>
        </w:rPr>
        <w:t xml:space="preserve"> С изтичане на срока на договора.</w:t>
      </w:r>
    </w:p>
    <w:p w14:paraId="20A4260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7.6.</w:t>
      </w:r>
      <w:r w:rsidRPr="008365CB">
        <w:rPr>
          <w:rFonts w:ascii="Bookman Old Style" w:hAnsi="Bookman Old Style"/>
          <w:lang w:val="bg-BG" w:eastAsia="bg-BG"/>
        </w:rPr>
        <w:t xml:space="preserve"> По взаимно съгласие между страните изразено в писмена форма.</w:t>
      </w:r>
    </w:p>
    <w:p w14:paraId="545372F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7.7.</w:t>
      </w:r>
      <w:r w:rsidRPr="008365CB">
        <w:rPr>
          <w:rFonts w:ascii="Bookman Old Style" w:hAnsi="Bookman Old Style"/>
          <w:lang w:val="bg-BG" w:eastAsia="bg-BG"/>
        </w:rPr>
        <w:t xml:space="preserve"> Страната по договора не отговаря за неизпълнението на задълженията си по настоящия договор, ако те се дължат на „непреодолима сила“.</w:t>
      </w:r>
    </w:p>
    <w:p w14:paraId="206E762D"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7.8</w:t>
      </w:r>
      <w:r w:rsidRPr="008365CB">
        <w:rPr>
          <w:rFonts w:ascii="Bookman Old Style" w:hAnsi="Bookman Old Style"/>
          <w:lang w:val="bg-BG" w:eastAsia="bg-BG"/>
        </w:rPr>
        <w:t xml:space="preserve">. Когато изпълнението на договора е станало невъзможно поради предявени реституционни претенции и сечта </w:t>
      </w:r>
      <w:r w:rsidRPr="008365CB">
        <w:rPr>
          <w:rFonts w:ascii="Bookman Old Style" w:hAnsi="Bookman Old Style"/>
          <w:b/>
          <w:lang w:val="bg-BG" w:eastAsia="bg-BG"/>
        </w:rPr>
        <w:t>не е започнала</w:t>
      </w:r>
      <w:r w:rsidRPr="008365CB">
        <w:rPr>
          <w:rFonts w:ascii="Bookman Old Style" w:hAnsi="Bookman Old Style"/>
          <w:lang w:val="bg-BG" w:eastAsia="bg-BG"/>
        </w:rPr>
        <w:t xml:space="preserve">, ПРОДАВАЧА възстановява на КУПУВАЧА внесените по договора суми, </w:t>
      </w:r>
      <w:r w:rsidRPr="008365CB">
        <w:rPr>
          <w:rFonts w:ascii="Bookman Old Style" w:hAnsi="Bookman Old Style"/>
          <w:b/>
          <w:lang w:val="bg-BG" w:eastAsia="bg-BG"/>
        </w:rPr>
        <w:t>без да дължи</w:t>
      </w:r>
      <w:r w:rsidRPr="008365CB">
        <w:rPr>
          <w:rFonts w:ascii="Bookman Old Style" w:hAnsi="Bookman Old Style"/>
          <w:lang w:val="bg-BG" w:eastAsia="bg-BG"/>
        </w:rPr>
        <w:t xml:space="preserve"> плащане на обезщетение за пропуснати ползи и неустойки за нанесени вреди.</w:t>
      </w:r>
    </w:p>
    <w:p w14:paraId="48B86D4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7.9.</w:t>
      </w:r>
      <w:r w:rsidRPr="008365CB">
        <w:rPr>
          <w:rFonts w:ascii="Bookman Old Style" w:hAnsi="Bookman Old Style"/>
          <w:lang w:val="bg-BG" w:eastAsia="bg-BG"/>
        </w:rPr>
        <w:t xml:space="preserve"> Когато изпълнението на договора е станало невъзможно поради предявени реституционни претенции и е започнала сеч, договора се прекратява с едностранно писмено волеизявление от страна на ПРОДАВАЧА, като КУПУВАЧА заплаща стойността само на действително добитата дървесина. Надвнесените от него суми по договора се възстановяват. ПРОДАВАЧЪТ не дължи плащане на обезщетение за пропуснати ползи и неустойки за нанесени вреди.</w:t>
      </w:r>
    </w:p>
    <w:p w14:paraId="6644D07F"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p>
    <w:p w14:paraId="78FF8F92"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VIII. НЕУСТОЙКИ И ОБЕЗЩЕТЕНИЯ.</w:t>
      </w:r>
    </w:p>
    <w:p w14:paraId="7F33C26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8.1. В случай на виновно неизпълнение от страна на купувача на задълженията си от настоящия договор</w:t>
      </w:r>
      <w:r w:rsidRPr="008365CB">
        <w:rPr>
          <w:rFonts w:ascii="Bookman Old Style" w:hAnsi="Bookman Old Style"/>
          <w:lang w:val="bg-BG" w:eastAsia="bg-BG"/>
        </w:rPr>
        <w:t xml:space="preserve">, внесената от него </w:t>
      </w:r>
      <w:r w:rsidRPr="008365CB">
        <w:rPr>
          <w:rFonts w:ascii="Bookman Old Style" w:hAnsi="Bookman Old Style"/>
          <w:b/>
          <w:lang w:val="bg-BG" w:eastAsia="bg-BG"/>
        </w:rPr>
        <w:t>гаранция за изпълнение</w:t>
      </w:r>
      <w:r w:rsidRPr="008365CB">
        <w:rPr>
          <w:rFonts w:ascii="Bookman Old Style" w:hAnsi="Bookman Old Style"/>
          <w:lang w:val="bg-BG" w:eastAsia="bg-BG"/>
        </w:rPr>
        <w:t xml:space="preserve"> се задържа от ПРОДАВАЧА, като </w:t>
      </w:r>
      <w:r w:rsidRPr="008365CB">
        <w:rPr>
          <w:rFonts w:ascii="Bookman Old Style" w:hAnsi="Bookman Old Style"/>
          <w:b/>
          <w:lang w:val="bg-BG" w:eastAsia="bg-BG"/>
        </w:rPr>
        <w:t>неустойка по неизпълнението</w:t>
      </w:r>
      <w:r w:rsidRPr="008365CB">
        <w:rPr>
          <w:rFonts w:ascii="Bookman Old Style" w:hAnsi="Bookman Old Style"/>
          <w:lang w:val="bg-BG" w:eastAsia="bg-BG"/>
        </w:rPr>
        <w:t xml:space="preserve"> на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w:t>
      </w:r>
    </w:p>
    <w:p w14:paraId="7FB5FF0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8.2</w:t>
      </w:r>
      <w:r w:rsidRPr="008365CB">
        <w:rPr>
          <w:rFonts w:ascii="Bookman Old Style" w:hAnsi="Bookman Old Style"/>
          <w:lang w:val="bg-BG" w:eastAsia="bg-BG"/>
        </w:rPr>
        <w:t xml:space="preserve">. В случай на констатация за </w:t>
      </w:r>
      <w:r w:rsidRPr="008365CB">
        <w:rPr>
          <w:rFonts w:ascii="Bookman Old Style" w:hAnsi="Bookman Old Style"/>
          <w:b/>
          <w:lang w:val="bg-BG" w:eastAsia="bg-BG"/>
        </w:rPr>
        <w:t>нанесени вреди,</w:t>
      </w:r>
      <w:r w:rsidRPr="008365CB">
        <w:rPr>
          <w:rFonts w:ascii="Bookman Old Style" w:hAnsi="Bookman Old Style"/>
          <w:lang w:val="bg-BG" w:eastAsia="bg-BG"/>
        </w:rPr>
        <w:t xml:space="preserve"> от страна на КУПУВАЧА или негов </w:t>
      </w:r>
      <w:r w:rsidRPr="008365CB">
        <w:rPr>
          <w:rFonts w:ascii="Bookman Old Style" w:hAnsi="Bookman Old Style"/>
          <w:b/>
          <w:lang w:val="bg-BG" w:eastAsia="bg-BG"/>
        </w:rPr>
        <w:t>ПОДИЗПЪЛНИТЕЛ</w:t>
      </w:r>
      <w:r w:rsidRPr="008365CB">
        <w:rPr>
          <w:rFonts w:ascii="Bookman Old Style" w:hAnsi="Bookman Old Style"/>
          <w:lang w:val="bg-BG" w:eastAsia="bg-BG"/>
        </w:rPr>
        <w:t xml:space="preserve">, при изпълнение на дейността и последващо прекратяване на договора на това основание, освен </w:t>
      </w:r>
      <w:r w:rsidRPr="008365CB">
        <w:rPr>
          <w:rFonts w:ascii="Bookman Old Style" w:hAnsi="Bookman Old Style"/>
          <w:b/>
          <w:lang w:val="bg-BG" w:eastAsia="bg-BG"/>
        </w:rPr>
        <w:t>неустойката по неизпълнението</w:t>
      </w:r>
      <w:r w:rsidRPr="008365CB">
        <w:rPr>
          <w:rFonts w:ascii="Bookman Old Style" w:hAnsi="Bookman Old Style"/>
          <w:lang w:val="bg-BG" w:eastAsia="bg-BG"/>
        </w:rPr>
        <w:t xml:space="preserve"> на същия определена в </w:t>
      </w:r>
      <w:r w:rsidRPr="008365CB">
        <w:rPr>
          <w:rFonts w:ascii="Bookman Old Style" w:hAnsi="Bookman Old Style"/>
          <w:b/>
          <w:lang w:val="bg-BG" w:eastAsia="bg-BG"/>
        </w:rPr>
        <w:t>т. 8.1</w:t>
      </w:r>
      <w:r w:rsidRPr="008365CB">
        <w:rPr>
          <w:rFonts w:ascii="Bookman Old Style" w:hAnsi="Bookman Old Style"/>
          <w:lang w:val="bg-BG" w:eastAsia="bg-BG"/>
        </w:rPr>
        <w:t>, той дължи на ПРОДАВАЧА допълнително плащане до размера на реално претърпените от него вреди.</w:t>
      </w:r>
    </w:p>
    <w:p w14:paraId="0406658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8.3.</w:t>
      </w:r>
      <w:r w:rsidRPr="008365CB">
        <w:rPr>
          <w:rFonts w:ascii="Bookman Old Style" w:hAnsi="Bookman Old Style"/>
          <w:lang w:val="bg-BG" w:eastAsia="bg-BG"/>
        </w:rPr>
        <w:t xml:space="preserve"> ПРОДАВАЧЪТ дължи на КУПУВАЧА неустойка за виновно неизпълнение на задълженията си по 4.3.</w:t>
      </w:r>
      <w:r w:rsidR="006C49CA" w:rsidRPr="008365CB">
        <w:rPr>
          <w:rFonts w:ascii="Bookman Old Style" w:hAnsi="Bookman Old Style"/>
          <w:lang w:val="bg-BG" w:eastAsia="bg-BG"/>
        </w:rPr>
        <w:t>8</w:t>
      </w:r>
      <w:r w:rsidRPr="008365CB">
        <w:rPr>
          <w:rFonts w:ascii="Bookman Old Style" w:hAnsi="Bookman Old Style"/>
          <w:lang w:val="bg-BG" w:eastAsia="bg-BG"/>
        </w:rPr>
        <w:t xml:space="preserve"> от настоящия договор, водещо до неспазване на определения по Приложение №2</w:t>
      </w:r>
      <w:r w:rsidR="006C49CA" w:rsidRPr="008365CB">
        <w:rPr>
          <w:rFonts w:ascii="Bookman Old Style" w:hAnsi="Bookman Old Style"/>
          <w:lang w:val="bg-BG" w:eastAsia="bg-BG"/>
        </w:rPr>
        <w:t xml:space="preserve"> </w:t>
      </w:r>
      <w:r w:rsidR="00E76559" w:rsidRPr="008365CB">
        <w:rPr>
          <w:rFonts w:ascii="Bookman Old Style" w:hAnsi="Bookman Old Style"/>
          <w:lang w:val="bg-BG" w:eastAsia="bg-BG"/>
        </w:rPr>
        <w:t>-</w:t>
      </w:r>
      <w:r w:rsidR="006C49CA" w:rsidRPr="008365CB">
        <w:rPr>
          <w:rFonts w:ascii="Bookman Old Style" w:hAnsi="Bookman Old Style"/>
          <w:lang w:val="bg-BG" w:eastAsia="bg-BG"/>
        </w:rPr>
        <w:t xml:space="preserve"> график</w:t>
      </w:r>
      <w:r w:rsidRPr="008365CB">
        <w:rPr>
          <w:rFonts w:ascii="Bookman Old Style" w:hAnsi="Bookman Old Style"/>
          <w:lang w:val="bg-BG" w:eastAsia="bg-BG"/>
        </w:rPr>
        <w:t>, неразделна част от на</w:t>
      </w:r>
      <w:r w:rsidR="009E47E4" w:rsidRPr="008365CB">
        <w:rPr>
          <w:rFonts w:ascii="Bookman Old Style" w:hAnsi="Bookman Old Style"/>
          <w:lang w:val="bg-BG" w:eastAsia="bg-BG"/>
        </w:rPr>
        <w:t>стоящия договор - в размер на 1</w:t>
      </w:r>
      <w:r w:rsidRPr="008365CB">
        <w:rPr>
          <w:rFonts w:ascii="Bookman Old Style" w:hAnsi="Bookman Old Style"/>
          <w:lang w:val="bg-BG" w:eastAsia="bg-BG"/>
        </w:rPr>
        <w:t>% от стойността на внесената от КУПУВАЧА гаранция за изпълнение на договора.</w:t>
      </w:r>
    </w:p>
    <w:p w14:paraId="04718A6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8.4.</w:t>
      </w:r>
      <w:r w:rsidRPr="008365CB">
        <w:rPr>
          <w:rFonts w:ascii="Bookman Old Style" w:hAnsi="Bookman Old Style"/>
          <w:lang w:val="bg-BG" w:eastAsia="bg-BG"/>
        </w:rPr>
        <w:t xml:space="preserve"> За виновно неизпълнение на задълженията си по настоящия договор, КУПУВАЧЪТ дължи на ПРОДАВАЧА неустойка, както следва:</w:t>
      </w:r>
    </w:p>
    <w:p w14:paraId="12D6E77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8.4.1. </w:t>
      </w:r>
      <w:r w:rsidRPr="008365CB">
        <w:rPr>
          <w:rFonts w:ascii="Bookman Old Style" w:hAnsi="Bookman Old Style"/>
          <w:lang w:val="bg-BG" w:eastAsia="bg-BG"/>
        </w:rPr>
        <w:t xml:space="preserve">За виновно неизпълнение на </w:t>
      </w:r>
      <w:r w:rsidRPr="008365CB">
        <w:rPr>
          <w:rFonts w:ascii="Bookman Old Style" w:hAnsi="Bookman Old Style"/>
          <w:b/>
          <w:lang w:val="bg-BG" w:eastAsia="bg-BG"/>
        </w:rPr>
        <w:t>т. 5.</w:t>
      </w:r>
      <w:r w:rsidR="00E76559" w:rsidRPr="008365CB">
        <w:rPr>
          <w:rFonts w:ascii="Bookman Old Style" w:hAnsi="Bookman Old Style"/>
          <w:b/>
          <w:lang w:val="bg-BG" w:eastAsia="bg-BG"/>
        </w:rPr>
        <w:t>3.</w:t>
      </w:r>
      <w:r w:rsidRPr="008365CB">
        <w:rPr>
          <w:rFonts w:ascii="Bookman Old Style" w:hAnsi="Bookman Old Style"/>
          <w:lang w:val="bg-BG" w:eastAsia="bg-BG"/>
        </w:rPr>
        <w:t xml:space="preserve"> от настоящия договор, водещо до неспазване на определения по Приложение №2</w:t>
      </w:r>
      <w:r w:rsidR="006C49CA" w:rsidRPr="008365CB">
        <w:rPr>
          <w:rFonts w:ascii="Bookman Old Style" w:hAnsi="Bookman Old Style"/>
          <w:lang w:val="bg-BG" w:eastAsia="bg-BG"/>
        </w:rPr>
        <w:t xml:space="preserve"> - график за изпълнение</w:t>
      </w:r>
      <w:r w:rsidRPr="008365CB">
        <w:rPr>
          <w:rFonts w:ascii="Bookman Old Style" w:hAnsi="Bookman Old Style"/>
          <w:lang w:val="bg-BG" w:eastAsia="bg-BG"/>
        </w:rPr>
        <w:t>, неразделна част от настоящия договор- неустойка в размер, равен на внесената от КУПУВАЧА гаранция за изпълнение на договора.</w:t>
      </w:r>
    </w:p>
    <w:p w14:paraId="597A582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8.4.2. </w:t>
      </w:r>
      <w:r w:rsidRPr="008365CB">
        <w:rPr>
          <w:rFonts w:ascii="Bookman Old Style" w:hAnsi="Bookman Old Style"/>
          <w:lang w:val="bg-BG" w:eastAsia="bg-BG"/>
        </w:rPr>
        <w:t xml:space="preserve">За виновно неизпълнение на определения по Приложение №2 - график за изпълнение, неразделна част от настоящия договор - неустойка в размер, равен на 10% от стойността на недобитата дървесина, спрямо графика за съответното тримесечие. </w:t>
      </w:r>
    </w:p>
    <w:p w14:paraId="4593E80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8.4.3. </w:t>
      </w:r>
      <w:r w:rsidRPr="008365CB">
        <w:rPr>
          <w:rFonts w:ascii="Bookman Old Style" w:hAnsi="Bookman Old Style"/>
          <w:lang w:val="bg-BG" w:eastAsia="bg-BG"/>
        </w:rPr>
        <w:t xml:space="preserve">За неспазване на уговорените срокове за транспортиране на предадената и заплатена дървесина – магазинаж в размер на 0,3% от стойността й за всеки просрочен ден, но за не повече от 30 дни, след което нетранспортираната дървесината остава в полза на ПРОДАВАЧА.  </w:t>
      </w:r>
    </w:p>
    <w:p w14:paraId="5638CF3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lastRenderedPageBreak/>
        <w:t>8.4.4.</w:t>
      </w:r>
      <w:r w:rsidRPr="008365CB">
        <w:rPr>
          <w:rFonts w:ascii="Bookman Old Style" w:hAnsi="Bookman Old Style"/>
          <w:lang w:val="bg-BG" w:eastAsia="bg-BG"/>
        </w:rPr>
        <w:t xml:space="preserve"> В случай на нараняване на немаркиран за отсичане </w:t>
      </w:r>
      <w:proofErr w:type="spellStart"/>
      <w:r w:rsidRPr="008365CB">
        <w:rPr>
          <w:rFonts w:ascii="Bookman Old Style" w:hAnsi="Bookman Old Style"/>
          <w:lang w:val="bg-BG" w:eastAsia="bg-BG"/>
        </w:rPr>
        <w:t>дървостой</w:t>
      </w:r>
      <w:proofErr w:type="spellEnd"/>
      <w:r w:rsidRPr="008365CB">
        <w:rPr>
          <w:rFonts w:ascii="Bookman Old Style" w:hAnsi="Bookman Old Style"/>
          <w:lang w:val="bg-BG" w:eastAsia="bg-BG"/>
        </w:rPr>
        <w:t xml:space="preserve"> при осъществяване на добива, КУПУВАЧЪТ заплаща обезщетение в размер на </w:t>
      </w:r>
      <w:r w:rsidRPr="008365CB">
        <w:rPr>
          <w:rFonts w:ascii="Bookman Old Style" w:hAnsi="Bookman Old Style"/>
          <w:b/>
          <w:lang w:val="bg-BG" w:eastAsia="bg-BG"/>
        </w:rPr>
        <w:t xml:space="preserve">20,00 </w:t>
      </w:r>
      <w:r w:rsidRPr="008365CB">
        <w:rPr>
          <w:rFonts w:ascii="Bookman Old Style" w:hAnsi="Bookman Old Style"/>
          <w:b/>
          <w:i/>
          <w:lang w:val="bg-BG" w:eastAsia="bg-BG"/>
        </w:rPr>
        <w:t>(двадесет)</w:t>
      </w:r>
      <w:r w:rsidRPr="008365CB">
        <w:rPr>
          <w:rFonts w:ascii="Bookman Old Style" w:hAnsi="Bookman Old Style"/>
          <w:b/>
          <w:lang w:val="bg-BG" w:eastAsia="bg-BG"/>
        </w:rPr>
        <w:t xml:space="preserve"> лв.</w:t>
      </w:r>
      <w:r w:rsidRPr="008365CB">
        <w:rPr>
          <w:rFonts w:ascii="Bookman Old Style" w:hAnsi="Bookman Old Style"/>
          <w:lang w:val="bg-BG" w:eastAsia="bg-BG"/>
        </w:rPr>
        <w:t xml:space="preserve"> за всяко наранено дърво.</w:t>
      </w:r>
    </w:p>
    <w:p w14:paraId="5C729B84"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8.5. </w:t>
      </w:r>
      <w:r w:rsidRPr="008365CB">
        <w:rPr>
          <w:rFonts w:ascii="Bookman Old Style" w:hAnsi="Bookman Old Style"/>
          <w:lang w:val="bg-BG" w:eastAsia="bg-BG"/>
        </w:rPr>
        <w:t xml:space="preserve">При забава от страна на КУПУВАЧА да заплати уговорената цена по реда и начина посочени в настоящия договор, той дължи </w:t>
      </w:r>
      <w:r w:rsidRPr="008365CB">
        <w:rPr>
          <w:rFonts w:ascii="Bookman Old Style" w:hAnsi="Bookman Old Style"/>
          <w:b/>
          <w:lang w:val="bg-BG" w:eastAsia="bg-BG"/>
        </w:rPr>
        <w:t>обезщетение</w:t>
      </w:r>
      <w:r w:rsidRPr="008365CB">
        <w:rPr>
          <w:rFonts w:ascii="Bookman Old Style" w:hAnsi="Bookman Old Style"/>
          <w:lang w:val="bg-BG" w:eastAsia="bg-BG"/>
        </w:rPr>
        <w:t xml:space="preserve"> в размер на законната лихва от дължимата цена от датата на изпадане в забава до края на издължаването й, като срокът на забавата за плащане </w:t>
      </w:r>
      <w:r w:rsidRPr="008365CB">
        <w:rPr>
          <w:rFonts w:ascii="Bookman Old Style" w:hAnsi="Bookman Old Style"/>
          <w:b/>
          <w:lang w:val="bg-BG" w:eastAsia="bg-BG"/>
        </w:rPr>
        <w:t>не може</w:t>
      </w:r>
      <w:r w:rsidRPr="008365CB">
        <w:rPr>
          <w:rFonts w:ascii="Bookman Old Style" w:hAnsi="Bookman Old Style"/>
          <w:lang w:val="bg-BG" w:eastAsia="bg-BG"/>
        </w:rPr>
        <w:t xml:space="preserve"> да бъде </w:t>
      </w:r>
      <w:r w:rsidRPr="008365CB">
        <w:rPr>
          <w:rFonts w:ascii="Bookman Old Style" w:hAnsi="Bookman Old Style"/>
          <w:b/>
          <w:lang w:val="bg-BG" w:eastAsia="bg-BG"/>
        </w:rPr>
        <w:t>по-дълъг от 30 дни</w:t>
      </w:r>
      <w:r w:rsidRPr="008365CB">
        <w:rPr>
          <w:rFonts w:ascii="Bookman Old Style" w:hAnsi="Bookman Old Style"/>
          <w:lang w:val="bg-BG" w:eastAsia="bg-BG"/>
        </w:rPr>
        <w:t>. След изтичане на този срок, ПРОДАВАЧЪТ има право едностранно да прекрати действието на договора, като внесената от КУПУВАЧА гаранция за изпълнение остава в полза на ПРОДАВАЧА, като неустойка за неизпълнение на договора.</w:t>
      </w:r>
    </w:p>
    <w:p w14:paraId="33C500A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8.6. </w:t>
      </w:r>
      <w:r w:rsidRPr="008365CB">
        <w:rPr>
          <w:rFonts w:ascii="Bookman Old Style" w:hAnsi="Bookman Old Style"/>
          <w:lang w:val="bg-BG" w:eastAsia="bg-BG"/>
        </w:rPr>
        <w:t xml:space="preserve">В хипотезите посочени в </w:t>
      </w:r>
      <w:r w:rsidRPr="008365CB">
        <w:rPr>
          <w:rFonts w:ascii="Bookman Old Style" w:hAnsi="Bookman Old Style"/>
          <w:b/>
          <w:lang w:val="bg-BG" w:eastAsia="bg-BG"/>
        </w:rPr>
        <w:t xml:space="preserve">т. 4.8, т. 7.1; т. 7.2; т. 7.3 и т. 7.4 </w:t>
      </w:r>
      <w:r w:rsidRPr="008365CB">
        <w:rPr>
          <w:rFonts w:ascii="Bookman Old Style" w:hAnsi="Bookman Old Style"/>
          <w:lang w:val="bg-BG" w:eastAsia="bg-BG"/>
        </w:rPr>
        <w:t xml:space="preserve">от настоящия договор, внесената от КУПУВАЧА гаранция за изпълнение </w:t>
      </w:r>
      <w:r w:rsidRPr="008365CB">
        <w:rPr>
          <w:rFonts w:ascii="Bookman Old Style" w:hAnsi="Bookman Old Style"/>
          <w:b/>
          <w:lang w:val="bg-BG" w:eastAsia="bg-BG"/>
        </w:rPr>
        <w:t xml:space="preserve">се задържа от </w:t>
      </w:r>
      <w:r w:rsidRPr="008365CB">
        <w:rPr>
          <w:rFonts w:ascii="Bookman Old Style" w:hAnsi="Bookman Old Style"/>
          <w:lang w:val="bg-BG" w:eastAsia="bg-BG"/>
        </w:rPr>
        <w:t xml:space="preserve">ПРОДАВАЧА, като </w:t>
      </w:r>
      <w:r w:rsidRPr="008365CB">
        <w:rPr>
          <w:rFonts w:ascii="Bookman Old Style" w:hAnsi="Bookman Old Style"/>
          <w:b/>
          <w:lang w:val="bg-BG" w:eastAsia="bg-BG"/>
        </w:rPr>
        <w:t>неустойка за неизпълнение</w:t>
      </w:r>
      <w:r w:rsidRPr="008365CB">
        <w:rPr>
          <w:rFonts w:ascii="Bookman Old Style" w:hAnsi="Bookman Old Style"/>
          <w:lang w:val="bg-BG" w:eastAsia="bg-BG"/>
        </w:rPr>
        <w:t>.</w:t>
      </w:r>
    </w:p>
    <w:p w14:paraId="27B7D20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8.7. </w:t>
      </w:r>
      <w:r w:rsidRPr="008365CB">
        <w:rPr>
          <w:rFonts w:ascii="Bookman Old Style" w:hAnsi="Bookman Old Style"/>
          <w:lang w:val="bg-BG" w:eastAsia="bg-BG"/>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14:paraId="52002C1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8.8.</w:t>
      </w:r>
      <w:r w:rsidRPr="008365CB">
        <w:rPr>
          <w:rFonts w:ascii="Bookman Old Style" w:hAnsi="Bookman Old Style"/>
          <w:lang w:val="bg-BG" w:eastAsia="bg-BG"/>
        </w:rPr>
        <w:t xml:space="preserve"> При неявяване на КУПУВАЧА или на негов упълномощен представител в определените срокове за приемане на дървесината, рискът от случайното й повреждане или погиване в следствие на форсмажорни обстоятелства преминава върху КУПУВАЧА от момента на изтичане на тези срокове. В този случай КУПУВАЧЪТ дължи обезщетение на ПРОДАВАЧА в размер, равен на нанесената щета.</w:t>
      </w:r>
    </w:p>
    <w:p w14:paraId="6BA7F28D"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8.9</w:t>
      </w:r>
      <w:r w:rsidRPr="008365CB">
        <w:rPr>
          <w:rFonts w:ascii="Bookman Old Style" w:hAnsi="Bookman Old Style"/>
          <w:lang w:val="bg-BG" w:eastAsia="bg-BG"/>
        </w:rPr>
        <w:t>.</w:t>
      </w:r>
      <w:r w:rsidRPr="008365CB">
        <w:rPr>
          <w:rFonts w:ascii="Bookman Old Style" w:hAnsi="Bookman Old Style"/>
          <w:b/>
          <w:lang w:val="bg-BG" w:eastAsia="bg-BG"/>
        </w:rPr>
        <w:t xml:space="preserve"> </w:t>
      </w:r>
      <w:r w:rsidRPr="008365CB">
        <w:rPr>
          <w:rFonts w:ascii="Bookman Old Style" w:hAnsi="Bookman Old Style"/>
          <w:lang w:val="bg-BG" w:eastAsia="bg-BG"/>
        </w:rPr>
        <w:t xml:space="preserve">В случаите, когато настоящия договор е прекратен поради изтичане на срока му и КУПУВАЧЪТ не е транспортирал изцяло дървесината от обекта, същият, </w:t>
      </w:r>
      <w:r w:rsidRPr="008365CB">
        <w:rPr>
          <w:rFonts w:ascii="Bookman Old Style" w:hAnsi="Bookman Old Style"/>
          <w:b/>
          <w:lang w:val="bg-BG" w:eastAsia="bg-BG"/>
        </w:rPr>
        <w:t>освен</w:t>
      </w:r>
      <w:r w:rsidRPr="008365CB">
        <w:rPr>
          <w:rFonts w:ascii="Bookman Old Style" w:hAnsi="Bookman Old Style"/>
          <w:lang w:val="bg-BG" w:eastAsia="bg-BG"/>
        </w:rPr>
        <w:t xml:space="preserve"> дължимите и уговорените по-горе </w:t>
      </w:r>
      <w:r w:rsidRPr="008365CB">
        <w:rPr>
          <w:rFonts w:ascii="Bookman Old Style" w:hAnsi="Bookman Old Style"/>
          <w:b/>
          <w:lang w:val="bg-BG" w:eastAsia="bg-BG"/>
        </w:rPr>
        <w:t>магазинаж</w:t>
      </w:r>
      <w:r w:rsidRPr="008365CB">
        <w:rPr>
          <w:rFonts w:ascii="Bookman Old Style" w:hAnsi="Bookman Old Style"/>
          <w:lang w:val="bg-BG" w:eastAsia="bg-BG"/>
        </w:rPr>
        <w:t xml:space="preserve"> и </w:t>
      </w:r>
      <w:r w:rsidRPr="008365CB">
        <w:rPr>
          <w:rFonts w:ascii="Bookman Old Style" w:hAnsi="Bookman Old Style"/>
          <w:b/>
          <w:lang w:val="bg-BG" w:eastAsia="bg-BG"/>
        </w:rPr>
        <w:t>неустойка</w:t>
      </w:r>
      <w:r w:rsidRPr="008365CB">
        <w:rPr>
          <w:rFonts w:ascii="Bookman Old Style" w:hAnsi="Bookman Old Style"/>
          <w:lang w:val="bg-BG" w:eastAsia="bg-BG"/>
        </w:rPr>
        <w:t xml:space="preserve"> </w:t>
      </w:r>
      <w:r w:rsidRPr="008365CB">
        <w:rPr>
          <w:rFonts w:ascii="Bookman Old Style" w:hAnsi="Bookman Old Style"/>
          <w:b/>
          <w:lang w:val="bg-BG" w:eastAsia="bg-BG"/>
        </w:rPr>
        <w:t>за неизпълнение</w:t>
      </w:r>
      <w:r w:rsidRPr="008365CB">
        <w:rPr>
          <w:rFonts w:ascii="Bookman Old Style" w:hAnsi="Bookman Old Style"/>
          <w:lang w:val="bg-BG" w:eastAsia="bg-BG"/>
        </w:rPr>
        <w:t xml:space="preserve">, дължи на ПРОДАВАЧА и неустойки в размер на </w:t>
      </w:r>
      <w:r w:rsidRPr="008365CB">
        <w:rPr>
          <w:rFonts w:ascii="Bookman Old Style" w:hAnsi="Bookman Old Style"/>
          <w:b/>
          <w:lang w:val="bg-BG" w:eastAsia="bg-BG"/>
        </w:rPr>
        <w:t>10%</w:t>
      </w:r>
      <w:r w:rsidRPr="008365CB">
        <w:rPr>
          <w:rFonts w:ascii="Bookman Old Style" w:hAnsi="Bookman Old Style"/>
          <w:lang w:val="bg-BG" w:eastAsia="bg-BG"/>
        </w:rPr>
        <w:t xml:space="preserve"> от стойността на нетранспортираната дървесина.</w:t>
      </w:r>
    </w:p>
    <w:p w14:paraId="2510EBA8" w14:textId="77777777" w:rsidR="009E47E4"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8.10. </w:t>
      </w:r>
      <w:r w:rsidRPr="008365CB">
        <w:rPr>
          <w:rFonts w:ascii="Bookman Old Style" w:hAnsi="Bookman Old Style"/>
          <w:lang w:val="bg-BG" w:eastAsia="bg-BG"/>
        </w:rPr>
        <w:t xml:space="preserve"> Предвидените в договора неустойки не лишават изправната страна от правото да търси обезщетение за вреди - претърпени загуби и пропуснати ползи, съгласно общите норми на действащото законодателство.</w:t>
      </w:r>
    </w:p>
    <w:p w14:paraId="152D5D2E" w14:textId="77777777" w:rsidR="00406A1B" w:rsidRPr="008365CB" w:rsidRDefault="009E47E4"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 xml:space="preserve"> </w:t>
      </w:r>
    </w:p>
    <w:p w14:paraId="085C7CB0"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IX. ДОПЪЛНИТЕЛНИ РАЗПОРЕДБИ.</w:t>
      </w:r>
    </w:p>
    <w:p w14:paraId="5F2830A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9.1.</w:t>
      </w:r>
      <w:r w:rsidRPr="008365CB">
        <w:rPr>
          <w:rFonts w:ascii="Bookman Old Style" w:hAnsi="Bookman Old Style"/>
          <w:lang w:val="bg-BG" w:eastAsia="bg-BG"/>
        </w:rPr>
        <w:t xml:space="preserve"> Настоящия договор влиза в сила от датата на подписването му от страните.</w:t>
      </w:r>
    </w:p>
    <w:p w14:paraId="23DF197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9.2.</w:t>
      </w:r>
      <w:r w:rsidRPr="008365CB">
        <w:rPr>
          <w:rFonts w:ascii="Bookman Old Style" w:hAnsi="Bookman Old Style"/>
          <w:lang w:val="bg-BG" w:eastAsia="bg-BG"/>
        </w:rPr>
        <w:t xml:space="preserve"> Настоящия договор може да бъде изменян в случаите и по реда посочен в Закона за горите и подзаконовите нормативни актове, при наличието на взаимно съгласие между страните, изразено в писмена форма.</w:t>
      </w:r>
    </w:p>
    <w:p w14:paraId="40DF9BF4"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9.3.</w:t>
      </w:r>
      <w:r w:rsidRPr="008365CB">
        <w:rPr>
          <w:rFonts w:ascii="Bookman Old Style" w:hAnsi="Bookman Old Style"/>
          <w:lang w:val="bg-BG" w:eastAsia="bg-BG"/>
        </w:rPr>
        <w:t xml:space="preserve"> За неуредените в договора случаи се прилагат разпоредбите на българското законодателство.</w:t>
      </w:r>
    </w:p>
    <w:p w14:paraId="5D6EB74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9.4.</w:t>
      </w:r>
      <w:r w:rsidRPr="008365CB">
        <w:rPr>
          <w:rFonts w:ascii="Bookman Old Style" w:hAnsi="Bookman Old Style"/>
          <w:lang w:val="bg-BG" w:eastAsia="bg-BG"/>
        </w:rPr>
        <w:t xml:space="preserve"> Възникналите спорове относно изпълнението, неизпълнението или тълкуването на настоящия договор се решават чрез преговори и взаимно съгласие между страните, изразено в писмено споразумение, а когато такова липсва спора се решава от компетентен съд.</w:t>
      </w:r>
    </w:p>
    <w:p w14:paraId="7B7B191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 xml:space="preserve">Настоящият договор се изготви в </w:t>
      </w:r>
      <w:r w:rsidR="003F2697" w:rsidRPr="008365CB">
        <w:rPr>
          <w:rFonts w:ascii="Bookman Old Style" w:hAnsi="Bookman Old Style"/>
          <w:lang w:val="bg-BG" w:eastAsia="bg-BG"/>
        </w:rPr>
        <w:t>три</w:t>
      </w:r>
      <w:r w:rsidRPr="008365CB">
        <w:rPr>
          <w:rFonts w:ascii="Bookman Old Style" w:hAnsi="Bookman Old Style"/>
          <w:lang w:val="bg-BG" w:eastAsia="bg-BG"/>
        </w:rPr>
        <w:t xml:space="preserve"> еднообразни и оригинални екземпляра</w:t>
      </w:r>
      <w:r w:rsidR="003F2697" w:rsidRPr="008365CB">
        <w:rPr>
          <w:rFonts w:ascii="Bookman Old Style" w:hAnsi="Bookman Old Style"/>
          <w:lang w:val="bg-BG" w:eastAsia="bg-BG"/>
        </w:rPr>
        <w:t xml:space="preserve"> един за купувача и два за продавача</w:t>
      </w:r>
      <w:r w:rsidRPr="008365CB">
        <w:rPr>
          <w:rFonts w:ascii="Bookman Old Style" w:hAnsi="Bookman Old Style"/>
          <w:lang w:val="bg-BG" w:eastAsia="bg-BG"/>
        </w:rPr>
        <w:t>.</w:t>
      </w:r>
    </w:p>
    <w:p w14:paraId="3C7EFE9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6EFADD1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Неразделна част от договора: Приложение №2</w:t>
      </w:r>
      <w:r w:rsidR="00E76559" w:rsidRPr="008365CB">
        <w:rPr>
          <w:rFonts w:ascii="Bookman Old Style" w:hAnsi="Bookman Old Style"/>
          <w:lang w:val="bg-BG" w:eastAsia="bg-BG"/>
        </w:rPr>
        <w:t xml:space="preserve"> и Приложение № 3</w:t>
      </w:r>
      <w:r w:rsidRPr="008365CB">
        <w:rPr>
          <w:rFonts w:ascii="Bookman Old Style" w:hAnsi="Bookman Old Style"/>
          <w:lang w:val="bg-BG" w:eastAsia="bg-BG"/>
        </w:rPr>
        <w:t>.</w:t>
      </w:r>
    </w:p>
    <w:p w14:paraId="2901D36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46186BBD" w14:textId="77777777" w:rsidR="00A35A6C" w:rsidRPr="008365CB" w:rsidRDefault="00A35A6C" w:rsidP="00406A1B">
      <w:pPr>
        <w:tabs>
          <w:tab w:val="center" w:pos="4153"/>
          <w:tab w:val="right" w:pos="8306"/>
        </w:tabs>
        <w:ind w:firstLine="426"/>
        <w:jc w:val="both"/>
        <w:outlineLvl w:val="0"/>
        <w:rPr>
          <w:rFonts w:ascii="Bookman Old Style" w:hAnsi="Bookman Old Style"/>
          <w:b/>
          <w:lang w:val="bg-BG" w:eastAsia="bg-BG"/>
        </w:rPr>
      </w:pPr>
    </w:p>
    <w:p w14:paraId="31EA1085" w14:textId="77777777" w:rsidR="00A35A6C" w:rsidRPr="008365CB" w:rsidRDefault="00A35A6C" w:rsidP="00406A1B">
      <w:pPr>
        <w:tabs>
          <w:tab w:val="center" w:pos="4153"/>
          <w:tab w:val="right" w:pos="8306"/>
        </w:tabs>
        <w:ind w:firstLine="426"/>
        <w:jc w:val="both"/>
        <w:outlineLvl w:val="0"/>
        <w:rPr>
          <w:rFonts w:ascii="Bookman Old Style" w:hAnsi="Bookman Old Style"/>
          <w:b/>
          <w:lang w:val="bg-BG" w:eastAsia="bg-BG"/>
        </w:rPr>
      </w:pPr>
    </w:p>
    <w:p w14:paraId="7B889681" w14:textId="77777777" w:rsidR="00406A1B" w:rsidRPr="008365CB" w:rsidRDefault="00406A1B" w:rsidP="00406A1B">
      <w:pPr>
        <w:tabs>
          <w:tab w:val="center" w:pos="4153"/>
          <w:tab w:val="right" w:pos="8306"/>
        </w:tabs>
        <w:ind w:firstLine="426"/>
        <w:jc w:val="both"/>
        <w:outlineLvl w:val="0"/>
        <w:rPr>
          <w:rFonts w:ascii="Bookman Old Style" w:hAnsi="Bookman Old Style"/>
          <w:b/>
          <w:lang w:val="bg-BG" w:eastAsia="bg-BG"/>
        </w:rPr>
      </w:pPr>
      <w:r w:rsidRPr="008365CB">
        <w:rPr>
          <w:rFonts w:ascii="Bookman Old Style" w:hAnsi="Bookman Old Style"/>
          <w:b/>
          <w:lang w:val="bg-BG" w:eastAsia="bg-BG"/>
        </w:rPr>
        <w:t xml:space="preserve">ЗА ПРОДАВАЧА:                                     </w:t>
      </w:r>
      <w:r w:rsidR="00A35A6C" w:rsidRPr="008365CB">
        <w:rPr>
          <w:rFonts w:ascii="Bookman Old Style" w:hAnsi="Bookman Old Style"/>
          <w:b/>
          <w:lang w:val="bg-BG" w:eastAsia="bg-BG"/>
        </w:rPr>
        <w:t xml:space="preserve">                     </w:t>
      </w:r>
      <w:r w:rsidRPr="008365CB">
        <w:rPr>
          <w:rFonts w:ascii="Bookman Old Style" w:hAnsi="Bookman Old Style"/>
          <w:b/>
          <w:lang w:val="bg-BG" w:eastAsia="bg-BG"/>
        </w:rPr>
        <w:t>ЗА КУПУВАЧА:</w:t>
      </w:r>
    </w:p>
    <w:p w14:paraId="4202CB0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003472B1" w14:textId="6ACB2F90" w:rsidR="00A35A6C" w:rsidRPr="008365CB" w:rsidRDefault="005C60EF" w:rsidP="00A35A6C">
      <w:pPr>
        <w:tabs>
          <w:tab w:val="center" w:pos="6480"/>
          <w:tab w:val="right" w:pos="6600"/>
        </w:tabs>
        <w:ind w:firstLine="426"/>
        <w:jc w:val="both"/>
        <w:outlineLvl w:val="0"/>
        <w:rPr>
          <w:rFonts w:ascii="Bookman Old Style" w:hAnsi="Bookman Old Style"/>
          <w:b/>
          <w:lang w:val="en-US" w:eastAsia="bg-BG"/>
        </w:rPr>
      </w:pPr>
      <w:bookmarkStart w:id="1" w:name="_Hlk81392990"/>
      <w:r>
        <w:rPr>
          <w:rFonts w:ascii="Bookman Old Style" w:hAnsi="Bookman Old Style"/>
          <w:b/>
          <w:lang w:val="bg-BG" w:eastAsia="bg-BG"/>
        </w:rPr>
        <w:t>Д-Р ПЕТЪР ПЕТРОВ</w:t>
      </w:r>
      <w:r w:rsidR="008F6189">
        <w:rPr>
          <w:rFonts w:ascii="Bookman Old Style" w:hAnsi="Bookman Old Style"/>
          <w:b/>
          <w:lang w:val="bg-BG" w:eastAsia="bg-BG"/>
        </w:rPr>
        <w:t>……………………..</w:t>
      </w:r>
      <w:r w:rsidR="00406A1B" w:rsidRPr="008365CB">
        <w:rPr>
          <w:rFonts w:ascii="Bookman Old Style" w:hAnsi="Bookman Old Style"/>
          <w:b/>
          <w:lang w:val="bg-BG" w:eastAsia="bg-BG"/>
        </w:rPr>
        <w:tab/>
      </w:r>
      <w:r w:rsidR="00A35A6C" w:rsidRPr="008365CB">
        <w:rPr>
          <w:rFonts w:ascii="Bookman Old Style" w:hAnsi="Bookman Old Style"/>
          <w:b/>
          <w:lang w:val="bg-BG" w:eastAsia="bg-BG"/>
        </w:rPr>
        <w:t xml:space="preserve">                    </w:t>
      </w:r>
      <w:r w:rsidR="007927DC" w:rsidRPr="008365CB">
        <w:rPr>
          <w:rFonts w:ascii="Bookman Old Style" w:hAnsi="Bookman Old Style"/>
          <w:b/>
          <w:lang w:val="en-US" w:eastAsia="bg-BG"/>
        </w:rPr>
        <w:t>…………………………..</w:t>
      </w:r>
    </w:p>
    <w:p w14:paraId="77208FEB" w14:textId="1D4ABD05" w:rsidR="00A35A6C" w:rsidRPr="008365CB" w:rsidRDefault="0050640E" w:rsidP="00406A1B">
      <w:pPr>
        <w:tabs>
          <w:tab w:val="center" w:pos="4153"/>
          <w:tab w:val="right" w:pos="8306"/>
        </w:tabs>
        <w:ind w:firstLine="426"/>
        <w:jc w:val="both"/>
        <w:outlineLvl w:val="0"/>
        <w:rPr>
          <w:rFonts w:ascii="Bookman Old Style" w:hAnsi="Bookman Old Style"/>
          <w:i/>
          <w:lang w:val="bg-BG" w:eastAsia="bg-BG"/>
        </w:rPr>
      </w:pPr>
      <w:r>
        <w:rPr>
          <w:rFonts w:ascii="Bookman Old Style" w:hAnsi="Bookman Old Style"/>
          <w:i/>
          <w:lang w:val="bg-BG" w:eastAsia="bg-BG"/>
        </w:rPr>
        <w:t xml:space="preserve"> </w:t>
      </w:r>
      <w:r w:rsidR="00406A1B" w:rsidRPr="008365CB">
        <w:rPr>
          <w:rFonts w:ascii="Bookman Old Style" w:hAnsi="Bookman Old Style"/>
          <w:i/>
          <w:lang w:val="bg-BG" w:eastAsia="bg-BG"/>
        </w:rPr>
        <w:t xml:space="preserve">Кмет на Община </w:t>
      </w:r>
      <w:r w:rsidR="00D2101E">
        <w:rPr>
          <w:rFonts w:ascii="Bookman Old Style" w:hAnsi="Bookman Old Style"/>
          <w:i/>
          <w:lang w:val="bg-BG" w:eastAsia="bg-BG"/>
        </w:rPr>
        <w:t>Ценово</w:t>
      </w:r>
      <w:r>
        <w:rPr>
          <w:rFonts w:ascii="Bookman Old Style" w:hAnsi="Bookman Old Style"/>
          <w:i/>
          <w:lang w:val="bg-BG" w:eastAsia="bg-BG"/>
        </w:rPr>
        <w:t>,</w:t>
      </w:r>
      <w:r w:rsidR="00A35A6C" w:rsidRPr="008365CB">
        <w:rPr>
          <w:rFonts w:ascii="Bookman Old Style" w:hAnsi="Bookman Old Style"/>
          <w:i/>
          <w:lang w:val="bg-BG" w:eastAsia="bg-BG"/>
        </w:rPr>
        <w:t xml:space="preserve">                                                </w:t>
      </w:r>
    </w:p>
    <w:p w14:paraId="12F4A7CC" w14:textId="77777777" w:rsidR="00406A1B" w:rsidRDefault="00406A1B" w:rsidP="008F6189">
      <w:pPr>
        <w:tabs>
          <w:tab w:val="center" w:pos="4153"/>
          <w:tab w:val="right" w:pos="8306"/>
        </w:tabs>
        <w:jc w:val="both"/>
        <w:outlineLvl w:val="0"/>
        <w:rPr>
          <w:rFonts w:ascii="Bookman Old Style" w:hAnsi="Bookman Old Style"/>
          <w:lang w:val="bg-BG" w:eastAsia="bg-BG"/>
        </w:rPr>
      </w:pPr>
    </w:p>
    <w:p w14:paraId="4ED5F947" w14:textId="77777777" w:rsidR="008F6189" w:rsidRPr="008F6189" w:rsidRDefault="008F6189" w:rsidP="008F6189">
      <w:pPr>
        <w:tabs>
          <w:tab w:val="center" w:pos="4153"/>
          <w:tab w:val="right" w:pos="8306"/>
        </w:tabs>
        <w:jc w:val="both"/>
        <w:outlineLvl w:val="0"/>
        <w:rPr>
          <w:rFonts w:ascii="Bookman Old Style" w:hAnsi="Bookman Old Style"/>
          <w:b/>
          <w:lang w:val="bg-BG" w:eastAsia="bg-BG"/>
        </w:rPr>
      </w:pPr>
    </w:p>
    <w:p w14:paraId="01C8ED2B" w14:textId="7DC11273" w:rsidR="008F6189" w:rsidRPr="008F6189" w:rsidRDefault="005C60EF" w:rsidP="00406A1B">
      <w:pPr>
        <w:tabs>
          <w:tab w:val="center" w:pos="4153"/>
          <w:tab w:val="right" w:pos="8306"/>
        </w:tabs>
        <w:ind w:firstLine="426"/>
        <w:jc w:val="both"/>
        <w:outlineLvl w:val="0"/>
        <w:rPr>
          <w:rFonts w:ascii="Bookman Old Style" w:hAnsi="Bookman Old Style"/>
          <w:lang w:val="bg-BG" w:eastAsia="bg-BG"/>
        </w:rPr>
      </w:pPr>
      <w:r>
        <w:rPr>
          <w:rFonts w:ascii="Bookman Old Style" w:hAnsi="Bookman Old Style"/>
          <w:lang w:val="bg-BG" w:eastAsia="bg-BG"/>
        </w:rPr>
        <w:t>……………</w:t>
      </w:r>
      <w:r w:rsidR="008F6189" w:rsidRPr="008F6189">
        <w:rPr>
          <w:rFonts w:ascii="Bookman Old Style" w:hAnsi="Bookman Old Style"/>
          <w:lang w:val="bg-BG" w:eastAsia="bg-BG"/>
        </w:rPr>
        <w:t>………………………………</w:t>
      </w:r>
    </w:p>
    <w:p w14:paraId="143F2BF8" w14:textId="2F99FAAA" w:rsidR="00406A1B" w:rsidRPr="008365CB" w:rsidRDefault="00A35A6C" w:rsidP="00406A1B">
      <w:pPr>
        <w:tabs>
          <w:tab w:val="center" w:pos="4153"/>
          <w:tab w:val="right" w:pos="8306"/>
        </w:tabs>
        <w:ind w:firstLine="426"/>
        <w:jc w:val="both"/>
        <w:outlineLvl w:val="0"/>
        <w:rPr>
          <w:rFonts w:ascii="Bookman Old Style" w:hAnsi="Bookman Old Style"/>
          <w:i/>
          <w:lang w:val="bg-BG" w:eastAsia="bg-BG"/>
        </w:rPr>
      </w:pPr>
      <w:r w:rsidRPr="008365CB">
        <w:rPr>
          <w:rFonts w:ascii="Bookman Old Style" w:hAnsi="Bookman Old Style"/>
          <w:i/>
          <w:lang w:val="bg-BG" w:eastAsia="bg-BG"/>
        </w:rPr>
        <w:t xml:space="preserve">Главен счетоводител на Община </w:t>
      </w:r>
      <w:r w:rsidR="00D2101E">
        <w:rPr>
          <w:rFonts w:ascii="Bookman Old Style" w:hAnsi="Bookman Old Style"/>
          <w:i/>
          <w:lang w:val="bg-BG" w:eastAsia="bg-BG"/>
        </w:rPr>
        <w:t>Ценово</w:t>
      </w:r>
    </w:p>
    <w:p w14:paraId="5686760D" w14:textId="77777777" w:rsidR="00406A1B" w:rsidRDefault="00406A1B" w:rsidP="00406A1B">
      <w:pPr>
        <w:tabs>
          <w:tab w:val="center" w:pos="4153"/>
          <w:tab w:val="right" w:pos="8306"/>
        </w:tabs>
        <w:ind w:firstLine="426"/>
        <w:jc w:val="both"/>
        <w:outlineLvl w:val="0"/>
        <w:rPr>
          <w:rFonts w:ascii="Bookman Old Style" w:hAnsi="Bookman Old Style"/>
          <w:lang w:val="bg-BG" w:eastAsia="bg-BG"/>
        </w:rPr>
      </w:pPr>
    </w:p>
    <w:p w14:paraId="7F6BC0F6" w14:textId="77777777" w:rsidR="008F6189" w:rsidRPr="008365CB" w:rsidRDefault="008F6189" w:rsidP="00406A1B">
      <w:pPr>
        <w:tabs>
          <w:tab w:val="center" w:pos="4153"/>
          <w:tab w:val="right" w:pos="8306"/>
        </w:tabs>
        <w:ind w:firstLine="426"/>
        <w:jc w:val="both"/>
        <w:outlineLvl w:val="0"/>
        <w:rPr>
          <w:rFonts w:ascii="Bookman Old Style" w:hAnsi="Bookman Old Style"/>
          <w:lang w:val="bg-BG" w:eastAsia="bg-BG"/>
        </w:rPr>
      </w:pPr>
    </w:p>
    <w:p w14:paraId="63D6A150" w14:textId="77777777" w:rsidR="00406A1B" w:rsidRPr="008365CB" w:rsidRDefault="008F6189" w:rsidP="00406A1B">
      <w:pPr>
        <w:tabs>
          <w:tab w:val="center" w:pos="4153"/>
          <w:tab w:val="right" w:pos="8306"/>
        </w:tabs>
        <w:ind w:firstLine="426"/>
        <w:jc w:val="both"/>
        <w:outlineLvl w:val="0"/>
        <w:rPr>
          <w:rFonts w:ascii="Bookman Old Style" w:hAnsi="Bookman Old Style"/>
          <w:i/>
          <w:lang w:val="bg-BG" w:eastAsia="bg-BG"/>
        </w:rPr>
      </w:pPr>
      <w:r>
        <w:rPr>
          <w:rFonts w:ascii="Bookman Old Style" w:hAnsi="Bookman Old Style"/>
          <w:i/>
          <w:lang w:val="bg-BG" w:eastAsia="bg-BG"/>
        </w:rPr>
        <w:t xml:space="preserve"> </w:t>
      </w:r>
      <w:r w:rsidR="009E47E4" w:rsidRPr="008365CB">
        <w:rPr>
          <w:rFonts w:ascii="Bookman Old Style" w:hAnsi="Bookman Old Style"/>
          <w:i/>
          <w:lang w:val="bg-BG" w:eastAsia="bg-BG"/>
        </w:rPr>
        <w:t>Изготвил:</w:t>
      </w:r>
      <w:r>
        <w:rPr>
          <w:rFonts w:ascii="Bookman Old Style" w:hAnsi="Bookman Old Style"/>
          <w:i/>
          <w:lang w:val="bg-BG" w:eastAsia="bg-BG"/>
        </w:rPr>
        <w:t>…………………………………..</w:t>
      </w:r>
    </w:p>
    <w:p w14:paraId="1F5C9CEA" w14:textId="530A7F1F" w:rsidR="00C3035F" w:rsidRPr="008365CB" w:rsidRDefault="008F6189" w:rsidP="002B1226">
      <w:pPr>
        <w:jc w:val="both"/>
        <w:rPr>
          <w:rFonts w:ascii="Bookman Old Style" w:hAnsi="Bookman Old Style"/>
          <w:lang w:val="bg-BG"/>
        </w:rPr>
      </w:pPr>
      <w:r>
        <w:rPr>
          <w:rFonts w:ascii="Bookman Old Style" w:hAnsi="Bookman Old Style"/>
          <w:lang w:val="bg-BG"/>
        </w:rPr>
        <w:t xml:space="preserve">       </w:t>
      </w:r>
      <w:r w:rsidR="005C60EF">
        <w:rPr>
          <w:rFonts w:ascii="Bookman Old Style" w:hAnsi="Bookman Old Style"/>
          <w:i/>
          <w:lang w:val="bg-BG"/>
        </w:rPr>
        <w:t>…………………………………………..</w:t>
      </w:r>
    </w:p>
    <w:bookmarkEnd w:id="1"/>
    <w:p w14:paraId="060CAE51" w14:textId="77777777" w:rsidR="002A3670" w:rsidRDefault="002A3670" w:rsidP="005C60EF">
      <w:pPr>
        <w:pStyle w:val="a4"/>
        <w:rPr>
          <w:rFonts w:ascii="Bookman Old Style" w:hAnsi="Bookman Old Style" w:cs="Times New Roman"/>
          <w:b/>
          <w:bCs/>
          <w:i/>
          <w:iCs/>
          <w:sz w:val="20"/>
          <w:szCs w:val="20"/>
        </w:rPr>
      </w:pPr>
    </w:p>
    <w:p w14:paraId="2F881DD6" w14:textId="77777777" w:rsidR="002A3670" w:rsidRDefault="002A3670" w:rsidP="00EF718C">
      <w:pPr>
        <w:pStyle w:val="a4"/>
        <w:jc w:val="right"/>
        <w:rPr>
          <w:rFonts w:ascii="Bookman Old Style" w:hAnsi="Bookman Old Style" w:cs="Times New Roman"/>
          <w:b/>
          <w:bCs/>
          <w:i/>
          <w:iCs/>
          <w:sz w:val="20"/>
          <w:szCs w:val="20"/>
        </w:rPr>
      </w:pPr>
    </w:p>
    <w:p w14:paraId="13ED6E5D" w14:textId="77777777" w:rsidR="002A3670" w:rsidRDefault="002A3670" w:rsidP="00EF718C">
      <w:pPr>
        <w:pStyle w:val="a4"/>
        <w:jc w:val="right"/>
        <w:rPr>
          <w:rFonts w:ascii="Bookman Old Style" w:hAnsi="Bookman Old Style" w:cs="Times New Roman"/>
          <w:b/>
          <w:bCs/>
          <w:i/>
          <w:iCs/>
          <w:sz w:val="20"/>
          <w:szCs w:val="20"/>
        </w:rPr>
      </w:pPr>
    </w:p>
    <w:p w14:paraId="16AFB48A" w14:textId="77777777" w:rsidR="008365CB" w:rsidRDefault="008365CB" w:rsidP="00EF718C">
      <w:pPr>
        <w:pStyle w:val="a4"/>
        <w:jc w:val="right"/>
        <w:rPr>
          <w:rFonts w:ascii="Bookman Old Style" w:hAnsi="Bookman Old Style" w:cs="Times New Roman"/>
          <w:b/>
          <w:bCs/>
          <w:i/>
          <w:iCs/>
          <w:sz w:val="20"/>
          <w:szCs w:val="20"/>
        </w:rPr>
      </w:pPr>
    </w:p>
    <w:p w14:paraId="6DADC1EF" w14:textId="77777777" w:rsidR="001431E3" w:rsidRDefault="001431E3" w:rsidP="00EF718C">
      <w:pPr>
        <w:pStyle w:val="a4"/>
        <w:jc w:val="right"/>
        <w:rPr>
          <w:rFonts w:ascii="Bookman Old Style" w:hAnsi="Bookman Old Style" w:cs="Times New Roman"/>
          <w:b/>
          <w:bCs/>
          <w:i/>
          <w:iCs/>
          <w:sz w:val="20"/>
          <w:szCs w:val="20"/>
        </w:rPr>
      </w:pPr>
    </w:p>
    <w:p w14:paraId="3DF5E9AE" w14:textId="77777777" w:rsidR="001431E3" w:rsidRDefault="001431E3" w:rsidP="00EF718C">
      <w:pPr>
        <w:pStyle w:val="a4"/>
        <w:jc w:val="right"/>
        <w:rPr>
          <w:rFonts w:ascii="Bookman Old Style" w:hAnsi="Bookman Old Style" w:cs="Times New Roman"/>
          <w:b/>
          <w:bCs/>
          <w:i/>
          <w:iCs/>
          <w:sz w:val="20"/>
          <w:szCs w:val="20"/>
        </w:rPr>
      </w:pPr>
    </w:p>
    <w:p w14:paraId="1E129BCB" w14:textId="77777777" w:rsidR="008365CB" w:rsidRPr="008365CB" w:rsidRDefault="008365CB" w:rsidP="00CA6054">
      <w:pPr>
        <w:pStyle w:val="a4"/>
        <w:rPr>
          <w:rFonts w:ascii="Bookman Old Style" w:hAnsi="Bookman Old Style" w:cs="Times New Roman"/>
          <w:b/>
          <w:bCs/>
          <w:i/>
          <w:iCs/>
          <w:sz w:val="20"/>
          <w:szCs w:val="20"/>
        </w:rPr>
      </w:pPr>
    </w:p>
    <w:p w14:paraId="4AEF7D95" w14:textId="77777777" w:rsidR="00A35A6C" w:rsidRPr="008365CB" w:rsidRDefault="00A35A6C" w:rsidP="00EF718C">
      <w:pPr>
        <w:pStyle w:val="a4"/>
        <w:jc w:val="right"/>
        <w:rPr>
          <w:rFonts w:ascii="Bookman Old Style" w:hAnsi="Bookman Old Style" w:cs="Times New Roman"/>
          <w:b/>
          <w:bCs/>
          <w:i/>
          <w:iCs/>
          <w:sz w:val="20"/>
          <w:szCs w:val="20"/>
        </w:rPr>
      </w:pPr>
    </w:p>
    <w:p w14:paraId="60B197DE" w14:textId="77777777" w:rsidR="00A35A6C" w:rsidRPr="008365CB" w:rsidRDefault="00A35A6C" w:rsidP="008365CB">
      <w:pPr>
        <w:pStyle w:val="a4"/>
        <w:ind w:left="4956" w:firstLine="708"/>
        <w:rPr>
          <w:rFonts w:ascii="Bookman Old Style" w:hAnsi="Bookman Old Style" w:cs="Times New Roman"/>
          <w:b/>
          <w:bCs/>
          <w:i/>
          <w:iCs/>
          <w:sz w:val="20"/>
          <w:szCs w:val="20"/>
        </w:rPr>
      </w:pPr>
      <w:r w:rsidRPr="008365CB">
        <w:rPr>
          <w:rFonts w:ascii="Bookman Old Style" w:hAnsi="Bookman Old Style" w:cs="Times New Roman"/>
          <w:b/>
          <w:bCs/>
          <w:i/>
          <w:iCs/>
          <w:sz w:val="20"/>
          <w:szCs w:val="20"/>
        </w:rPr>
        <w:t>Приложение №</w:t>
      </w:r>
      <w:r w:rsidR="0061614C" w:rsidRPr="008365CB">
        <w:rPr>
          <w:rFonts w:ascii="Bookman Old Style" w:hAnsi="Bookman Old Style" w:cs="Times New Roman"/>
          <w:b/>
          <w:bCs/>
          <w:i/>
          <w:iCs/>
          <w:sz w:val="20"/>
          <w:szCs w:val="20"/>
        </w:rPr>
        <w:t>2</w:t>
      </w:r>
    </w:p>
    <w:p w14:paraId="181BF837" w14:textId="77777777" w:rsidR="00A35A6C" w:rsidRPr="008365CB" w:rsidRDefault="00A35A6C" w:rsidP="008365CB">
      <w:pPr>
        <w:pStyle w:val="a4"/>
        <w:ind w:left="4956" w:firstLine="708"/>
        <w:rPr>
          <w:rFonts w:ascii="Bookman Old Style" w:hAnsi="Bookman Old Style" w:cs="Times New Roman"/>
          <w:b/>
          <w:bCs/>
          <w:i/>
          <w:iCs/>
          <w:sz w:val="20"/>
          <w:szCs w:val="20"/>
        </w:rPr>
      </w:pPr>
      <w:r w:rsidRPr="008365CB">
        <w:rPr>
          <w:rFonts w:ascii="Bookman Old Style" w:hAnsi="Bookman Old Style" w:cs="Times New Roman"/>
          <w:b/>
          <w:bCs/>
          <w:i/>
          <w:iCs/>
          <w:sz w:val="20"/>
          <w:szCs w:val="20"/>
        </w:rPr>
        <w:t xml:space="preserve">към Договор за продажба на </w:t>
      </w:r>
    </w:p>
    <w:p w14:paraId="040E2449" w14:textId="77777777" w:rsidR="00EF718C" w:rsidRPr="008365CB" w:rsidRDefault="00A35A6C" w:rsidP="008365CB">
      <w:pPr>
        <w:pStyle w:val="a4"/>
        <w:ind w:left="4956" w:firstLine="708"/>
        <w:rPr>
          <w:rFonts w:ascii="Bookman Old Style" w:hAnsi="Bookman Old Style" w:cs="Times New Roman"/>
          <w:b/>
          <w:bCs/>
          <w:i/>
          <w:iCs/>
          <w:sz w:val="20"/>
          <w:szCs w:val="20"/>
        </w:rPr>
      </w:pPr>
      <w:r w:rsidRPr="008365CB">
        <w:rPr>
          <w:rFonts w:ascii="Bookman Old Style" w:hAnsi="Bookman Old Style" w:cs="Times New Roman"/>
          <w:b/>
          <w:bCs/>
          <w:i/>
          <w:iCs/>
          <w:sz w:val="20"/>
          <w:szCs w:val="20"/>
        </w:rPr>
        <w:t>стояща дървесина на корен</w:t>
      </w:r>
    </w:p>
    <w:p w14:paraId="2D92B0E1" w14:textId="77777777" w:rsidR="00EF718C" w:rsidRPr="008365CB" w:rsidRDefault="00EF718C" w:rsidP="00406A1B">
      <w:pPr>
        <w:suppressAutoHyphens/>
        <w:jc w:val="center"/>
        <w:rPr>
          <w:rFonts w:ascii="Bookman Old Style" w:hAnsi="Bookman Old Style"/>
          <w:lang w:val="bg-BG" w:eastAsia="ar-SA"/>
        </w:rPr>
      </w:pPr>
    </w:p>
    <w:p w14:paraId="6F986F98" w14:textId="77777777" w:rsidR="00EF718C" w:rsidRDefault="00EF718C" w:rsidP="00406A1B">
      <w:pPr>
        <w:suppressAutoHyphens/>
        <w:jc w:val="center"/>
        <w:rPr>
          <w:rFonts w:ascii="Bookman Old Style" w:hAnsi="Bookman Old Style"/>
          <w:lang w:val="bg-BG" w:eastAsia="ar-SA"/>
        </w:rPr>
      </w:pPr>
    </w:p>
    <w:p w14:paraId="45FDFB7A" w14:textId="77777777" w:rsidR="00CA6054" w:rsidRDefault="00CA6054" w:rsidP="00406A1B">
      <w:pPr>
        <w:suppressAutoHyphens/>
        <w:jc w:val="center"/>
        <w:rPr>
          <w:rFonts w:ascii="Bookman Old Style" w:hAnsi="Bookman Old Style"/>
          <w:lang w:val="bg-BG" w:eastAsia="ar-SA"/>
        </w:rPr>
      </w:pPr>
    </w:p>
    <w:p w14:paraId="3BA54878" w14:textId="77777777" w:rsidR="00CA6054" w:rsidRPr="008365CB" w:rsidRDefault="00CA6054" w:rsidP="00406A1B">
      <w:pPr>
        <w:suppressAutoHyphens/>
        <w:jc w:val="center"/>
        <w:rPr>
          <w:rFonts w:ascii="Bookman Old Style" w:hAnsi="Bookman Old Style"/>
          <w:lang w:val="bg-BG" w:eastAsia="ar-SA"/>
        </w:rPr>
      </w:pPr>
    </w:p>
    <w:p w14:paraId="4ED9F291" w14:textId="77777777" w:rsidR="00406A1B" w:rsidRPr="008365CB" w:rsidRDefault="00406A1B" w:rsidP="00406A1B">
      <w:pPr>
        <w:suppressAutoHyphens/>
        <w:jc w:val="center"/>
        <w:rPr>
          <w:rFonts w:ascii="Bookman Old Style" w:hAnsi="Bookman Old Style"/>
          <w:lang w:val="bg-BG" w:eastAsia="ar-SA"/>
        </w:rPr>
      </w:pPr>
      <w:r w:rsidRPr="008365CB">
        <w:rPr>
          <w:rFonts w:ascii="Bookman Old Style" w:hAnsi="Bookman Old Style"/>
          <w:lang w:val="bg-BG" w:eastAsia="ar-SA"/>
        </w:rPr>
        <w:t>П Р И Л О Ж Е Н И Е    № 2</w:t>
      </w:r>
      <w:r w:rsidR="00EF718C" w:rsidRPr="008365CB">
        <w:rPr>
          <w:rFonts w:ascii="Bookman Old Style" w:hAnsi="Bookman Old Style"/>
          <w:lang w:val="bg-BG" w:eastAsia="ar-SA"/>
        </w:rPr>
        <w:t xml:space="preserve">                      </w:t>
      </w:r>
    </w:p>
    <w:p w14:paraId="1A3B8FC0" w14:textId="77777777" w:rsidR="00406A1B" w:rsidRPr="008365CB" w:rsidRDefault="00406A1B" w:rsidP="00406A1B">
      <w:pPr>
        <w:suppressAutoHyphens/>
        <w:jc w:val="center"/>
        <w:rPr>
          <w:rFonts w:ascii="Bookman Old Style" w:hAnsi="Bookman Old Style"/>
          <w:lang w:val="bg-BG" w:eastAsia="ar-SA"/>
        </w:rPr>
      </w:pPr>
    </w:p>
    <w:p w14:paraId="7A0681E0" w14:textId="764EF7DE" w:rsidR="007927DC" w:rsidRDefault="00406A1B" w:rsidP="007927DC">
      <w:pPr>
        <w:ind w:right="119"/>
        <w:jc w:val="center"/>
        <w:rPr>
          <w:rFonts w:ascii="Bookman Old Style" w:hAnsi="Bookman Old Style"/>
          <w:b/>
          <w:color w:val="000000" w:themeColor="text1"/>
          <w:lang w:val="bg-BG"/>
        </w:rPr>
      </w:pPr>
      <w:r w:rsidRPr="00812A97">
        <w:rPr>
          <w:rFonts w:ascii="Bookman Old Style" w:hAnsi="Bookman Old Style"/>
          <w:b/>
          <w:color w:val="000000" w:themeColor="text1"/>
          <w:lang w:val="bg-BG" w:eastAsia="ar-SA"/>
        </w:rPr>
        <w:t xml:space="preserve">към </w:t>
      </w:r>
      <w:r w:rsidR="009E47E4" w:rsidRPr="00812A97">
        <w:rPr>
          <w:rFonts w:ascii="Bookman Old Style" w:hAnsi="Bookman Old Style"/>
          <w:b/>
          <w:color w:val="000000" w:themeColor="text1"/>
          <w:lang w:val="bg-BG" w:eastAsia="ar-SA"/>
        </w:rPr>
        <w:t>Договор</w:t>
      </w:r>
      <w:r w:rsidR="009E47E4" w:rsidRPr="00812A97">
        <w:rPr>
          <w:rFonts w:ascii="Bookman Old Style" w:hAnsi="Bookman Old Style"/>
          <w:color w:val="000000" w:themeColor="text1"/>
          <w:lang w:val="bg-BG" w:eastAsia="ar-SA"/>
        </w:rPr>
        <w:t xml:space="preserve"> </w:t>
      </w:r>
      <w:r w:rsidR="007927DC" w:rsidRPr="00812A97">
        <w:rPr>
          <w:rFonts w:ascii="Bookman Old Style" w:hAnsi="Bookman Old Style"/>
          <w:b/>
          <w:color w:val="000000" w:themeColor="text1"/>
          <w:lang w:val="bg-BG" w:eastAsia="bg-BG"/>
        </w:rPr>
        <w:t xml:space="preserve">за </w:t>
      </w:r>
      <w:r w:rsidR="007927DC" w:rsidRPr="00812A97">
        <w:rPr>
          <w:rFonts w:ascii="Bookman Old Style" w:hAnsi="Bookman Old Style"/>
          <w:b/>
          <w:color w:val="000000" w:themeColor="text1"/>
          <w:lang w:val="bg-BG"/>
        </w:rPr>
        <w:t>продажба на стояща дървесина на корен от горски територии</w:t>
      </w:r>
      <w:r w:rsidR="00A35528">
        <w:rPr>
          <w:rFonts w:ascii="Bookman Old Style" w:hAnsi="Bookman Old Style"/>
          <w:b/>
          <w:color w:val="000000" w:themeColor="text1"/>
          <w:lang w:val="bg-BG"/>
        </w:rPr>
        <w:t xml:space="preserve"> </w:t>
      </w:r>
      <w:r w:rsidR="007927DC" w:rsidRPr="00812A97">
        <w:rPr>
          <w:rFonts w:ascii="Bookman Old Style" w:hAnsi="Bookman Old Style"/>
          <w:b/>
          <w:color w:val="000000" w:themeColor="text1"/>
          <w:lang w:val="bg-BG"/>
        </w:rPr>
        <w:t xml:space="preserve">- общинска собственост на </w:t>
      </w:r>
      <w:r w:rsidR="00A35528">
        <w:rPr>
          <w:rFonts w:ascii="Bookman Old Style" w:hAnsi="Bookman Old Style"/>
          <w:b/>
          <w:color w:val="000000" w:themeColor="text1"/>
          <w:lang w:val="bg-BG"/>
        </w:rPr>
        <w:t xml:space="preserve">територията на община </w:t>
      </w:r>
      <w:r w:rsidR="00D2101E">
        <w:rPr>
          <w:rFonts w:ascii="Bookman Old Style" w:hAnsi="Bookman Old Style"/>
          <w:b/>
          <w:color w:val="000000" w:themeColor="text1"/>
          <w:lang w:val="bg-BG"/>
        </w:rPr>
        <w:t>Ценово</w:t>
      </w:r>
      <w:r w:rsidR="007927DC" w:rsidRPr="00812A97">
        <w:rPr>
          <w:rFonts w:ascii="Bookman Old Style" w:hAnsi="Bookman Old Style"/>
          <w:b/>
          <w:color w:val="000000" w:themeColor="text1"/>
          <w:lang w:val="bg-BG"/>
        </w:rPr>
        <w:t xml:space="preserve"> от</w:t>
      </w:r>
    </w:p>
    <w:p w14:paraId="66B1795D" w14:textId="1F756922" w:rsidR="00A35528" w:rsidRPr="00A35528" w:rsidRDefault="005C60EF" w:rsidP="00A35528">
      <w:pPr>
        <w:tabs>
          <w:tab w:val="center" w:pos="4153"/>
          <w:tab w:val="right" w:pos="8306"/>
        </w:tabs>
        <w:ind w:firstLine="426"/>
        <w:jc w:val="center"/>
        <w:outlineLvl w:val="0"/>
        <w:rPr>
          <w:rFonts w:ascii="Bookman Old Style" w:hAnsi="Bookman Old Style"/>
          <w:b/>
          <w:lang w:val="bg-BG"/>
        </w:rPr>
      </w:pPr>
      <w:r>
        <w:rPr>
          <w:rFonts w:ascii="Bookman Old Style" w:hAnsi="Bookman Old Style"/>
          <w:b/>
          <w:lang w:val="bg-BG"/>
        </w:rPr>
        <w:t>Обект 2</w:t>
      </w:r>
    </w:p>
    <w:p w14:paraId="4189E2E4" w14:textId="77777777" w:rsidR="00A35528" w:rsidRPr="008365CB" w:rsidRDefault="00A35528" w:rsidP="00A35528">
      <w:pPr>
        <w:tabs>
          <w:tab w:val="center" w:pos="4153"/>
          <w:tab w:val="right" w:pos="8306"/>
        </w:tabs>
        <w:ind w:firstLine="426"/>
        <w:jc w:val="center"/>
        <w:outlineLvl w:val="0"/>
        <w:rPr>
          <w:rFonts w:ascii="Bookman Old Style" w:hAnsi="Bookman Old Style"/>
          <w:lang w:val="bg-BG" w:eastAsia="bg-BG"/>
        </w:rPr>
      </w:pPr>
    </w:p>
    <w:p w14:paraId="61D21334" w14:textId="77777777" w:rsidR="00A35528" w:rsidRPr="00812A97" w:rsidRDefault="00A35528" w:rsidP="007927DC">
      <w:pPr>
        <w:ind w:right="119"/>
        <w:jc w:val="center"/>
        <w:rPr>
          <w:rFonts w:ascii="Bookman Old Style" w:hAnsi="Bookman Old Style"/>
          <w:b/>
          <w:color w:val="000000" w:themeColor="text1"/>
          <w:lang w:val="bg-BG"/>
        </w:rPr>
      </w:pPr>
    </w:p>
    <w:p w14:paraId="53378B94" w14:textId="77777777" w:rsidR="00406A1B" w:rsidRPr="008365CB" w:rsidRDefault="00406A1B" w:rsidP="00406A1B">
      <w:pPr>
        <w:suppressAutoHyphens/>
        <w:jc w:val="center"/>
        <w:rPr>
          <w:rFonts w:ascii="Bookman Old Style" w:hAnsi="Bookman Old Style"/>
          <w:lang w:val="bg-BG" w:eastAsia="ar-SA"/>
        </w:rPr>
      </w:pPr>
    </w:p>
    <w:p w14:paraId="14F296DE" w14:textId="77777777" w:rsidR="00406A1B" w:rsidRPr="008365CB" w:rsidRDefault="00406A1B" w:rsidP="00406A1B">
      <w:pPr>
        <w:suppressAutoHyphens/>
        <w:jc w:val="center"/>
        <w:rPr>
          <w:rFonts w:ascii="Bookman Old Style" w:hAnsi="Bookman Old Style"/>
          <w:lang w:val="bg-BG" w:eastAsia="ar-SA"/>
        </w:rPr>
      </w:pPr>
      <w:r w:rsidRPr="008365CB">
        <w:rPr>
          <w:rFonts w:ascii="Bookman Old Style" w:hAnsi="Bookman Old Style"/>
          <w:lang w:val="bg-BG" w:eastAsia="ar-SA"/>
        </w:rPr>
        <w:t>График за добив на и реализация на дървесина по месеци</w:t>
      </w:r>
    </w:p>
    <w:p w14:paraId="39927DEB" w14:textId="77777777" w:rsidR="00406A1B" w:rsidRPr="008365CB" w:rsidRDefault="00406A1B" w:rsidP="00406A1B">
      <w:pPr>
        <w:suppressAutoHyphens/>
        <w:jc w:val="center"/>
        <w:rPr>
          <w:rFonts w:ascii="Bookman Old Style" w:hAnsi="Bookman Old Style"/>
          <w:lang w:val="bg-BG" w:eastAsia="ar-SA"/>
        </w:rPr>
      </w:pPr>
    </w:p>
    <w:p w14:paraId="43F56DD9" w14:textId="77777777" w:rsidR="00406A1B" w:rsidRPr="008365CB" w:rsidRDefault="00406A1B" w:rsidP="00406A1B">
      <w:pPr>
        <w:suppressAutoHyphens/>
        <w:jc w:val="both"/>
        <w:rPr>
          <w:rFonts w:ascii="Bookman Old Style" w:hAnsi="Bookman Old Style"/>
          <w:lang w:val="bg-BG" w:eastAsia="ar-S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851"/>
        <w:gridCol w:w="850"/>
        <w:gridCol w:w="851"/>
        <w:gridCol w:w="992"/>
        <w:gridCol w:w="992"/>
        <w:gridCol w:w="851"/>
        <w:gridCol w:w="992"/>
        <w:gridCol w:w="992"/>
      </w:tblGrid>
      <w:tr w:rsidR="00406A1B" w:rsidRPr="008365CB" w14:paraId="2A28A170" w14:textId="77777777" w:rsidTr="004B45B9">
        <w:trPr>
          <w:cantSplit/>
          <w:trHeight w:val="413"/>
        </w:trPr>
        <w:tc>
          <w:tcPr>
            <w:tcW w:w="1276" w:type="dxa"/>
            <w:vMerge w:val="restart"/>
            <w:shd w:val="clear" w:color="auto" w:fill="E6E6E6"/>
            <w:vAlign w:val="center"/>
          </w:tcPr>
          <w:p w14:paraId="3983F0A1" w14:textId="77777777" w:rsidR="00406A1B" w:rsidRDefault="00A35528" w:rsidP="004B45B9">
            <w:pPr>
              <w:tabs>
                <w:tab w:val="num" w:pos="1800"/>
              </w:tabs>
              <w:suppressAutoHyphens/>
              <w:jc w:val="both"/>
              <w:rPr>
                <w:rFonts w:ascii="Bookman Old Style" w:hAnsi="Bookman Old Style"/>
                <w:b/>
                <w:bCs/>
                <w:lang w:val="bg-BG"/>
              </w:rPr>
            </w:pPr>
            <w:r>
              <w:rPr>
                <w:rFonts w:ascii="Bookman Old Style" w:hAnsi="Bookman Old Style"/>
                <w:b/>
                <w:bCs/>
                <w:lang w:val="bg-BG"/>
              </w:rPr>
              <w:t>Отдел/</w:t>
            </w:r>
          </w:p>
          <w:p w14:paraId="15B31F51" w14:textId="77777777" w:rsidR="00A35528" w:rsidRPr="008365CB" w:rsidRDefault="00A35528" w:rsidP="004B45B9">
            <w:pPr>
              <w:tabs>
                <w:tab w:val="num" w:pos="1800"/>
              </w:tabs>
              <w:suppressAutoHyphens/>
              <w:jc w:val="both"/>
              <w:rPr>
                <w:rFonts w:ascii="Bookman Old Style" w:hAnsi="Bookman Old Style"/>
                <w:b/>
                <w:bCs/>
                <w:lang w:val="bg-BG"/>
              </w:rPr>
            </w:pPr>
            <w:r>
              <w:rPr>
                <w:rFonts w:ascii="Bookman Old Style" w:hAnsi="Bookman Old Style"/>
                <w:b/>
                <w:bCs/>
                <w:lang w:val="bg-BG"/>
              </w:rPr>
              <w:t>подотдел</w:t>
            </w:r>
          </w:p>
          <w:p w14:paraId="13C51D34" w14:textId="77777777" w:rsidR="00406A1B" w:rsidRPr="008365CB" w:rsidRDefault="00406A1B" w:rsidP="004B45B9">
            <w:pPr>
              <w:tabs>
                <w:tab w:val="num" w:pos="1800"/>
              </w:tabs>
              <w:suppressAutoHyphens/>
              <w:jc w:val="both"/>
              <w:rPr>
                <w:rFonts w:ascii="Bookman Old Style" w:hAnsi="Bookman Old Style"/>
                <w:b/>
                <w:bCs/>
                <w:lang w:val="bg-BG"/>
              </w:rPr>
            </w:pPr>
          </w:p>
        </w:tc>
        <w:tc>
          <w:tcPr>
            <w:tcW w:w="8363" w:type="dxa"/>
            <w:gridSpan w:val="9"/>
            <w:shd w:val="clear" w:color="auto" w:fill="E6E6E6"/>
            <w:vAlign w:val="center"/>
          </w:tcPr>
          <w:p w14:paraId="0BFDFEE7" w14:textId="77777777" w:rsidR="00406A1B" w:rsidRPr="008365CB" w:rsidRDefault="00406A1B" w:rsidP="007927DC">
            <w:pPr>
              <w:tabs>
                <w:tab w:val="num" w:pos="1800"/>
              </w:tabs>
              <w:suppressAutoHyphens/>
              <w:jc w:val="both"/>
              <w:rPr>
                <w:rFonts w:ascii="Bookman Old Style" w:hAnsi="Bookman Old Style"/>
                <w:b/>
                <w:bCs/>
                <w:lang w:val="bg-BG"/>
              </w:rPr>
            </w:pPr>
            <w:r w:rsidRPr="008365CB">
              <w:rPr>
                <w:rFonts w:ascii="Bookman Old Style" w:hAnsi="Bookman Old Style"/>
                <w:b/>
                <w:bCs/>
                <w:lang w:val="bg-BG"/>
              </w:rPr>
              <w:t xml:space="preserve">                </w:t>
            </w:r>
            <w:r w:rsidR="00AE29E5">
              <w:rPr>
                <w:rFonts w:ascii="Bookman Old Style" w:hAnsi="Bookman Old Style"/>
                <w:b/>
                <w:bCs/>
                <w:lang w:val="bg-BG"/>
              </w:rPr>
              <w:t xml:space="preserve">                    Месец - Година</w:t>
            </w:r>
            <w:r w:rsidRPr="008365CB">
              <w:rPr>
                <w:rFonts w:ascii="Bookman Old Style" w:hAnsi="Bookman Old Style"/>
                <w:b/>
                <w:bCs/>
                <w:lang w:val="bg-BG"/>
              </w:rPr>
              <w:t>/пл.куб.м.</w:t>
            </w:r>
          </w:p>
        </w:tc>
      </w:tr>
      <w:tr w:rsidR="00AE29E5" w:rsidRPr="008365CB" w14:paraId="10161D2B" w14:textId="77777777" w:rsidTr="00AE29E5">
        <w:trPr>
          <w:cantSplit/>
          <w:trHeight w:val="330"/>
        </w:trPr>
        <w:tc>
          <w:tcPr>
            <w:tcW w:w="1276" w:type="dxa"/>
            <w:vMerge/>
            <w:shd w:val="clear" w:color="auto" w:fill="E6E6E6"/>
            <w:vAlign w:val="center"/>
          </w:tcPr>
          <w:p w14:paraId="73C5FE08" w14:textId="77777777" w:rsidR="00AE29E5" w:rsidRPr="008365CB" w:rsidRDefault="00AE29E5" w:rsidP="004B45B9">
            <w:pPr>
              <w:tabs>
                <w:tab w:val="num" w:pos="1800"/>
              </w:tabs>
              <w:suppressAutoHyphens/>
              <w:jc w:val="both"/>
              <w:rPr>
                <w:rFonts w:ascii="Bookman Old Style" w:hAnsi="Bookman Old Style"/>
                <w:b/>
                <w:bCs/>
                <w:lang w:val="bg-BG"/>
              </w:rPr>
            </w:pPr>
          </w:p>
        </w:tc>
        <w:tc>
          <w:tcPr>
            <w:tcW w:w="992" w:type="dxa"/>
            <w:shd w:val="clear" w:color="auto" w:fill="E6E6E6"/>
            <w:vAlign w:val="center"/>
          </w:tcPr>
          <w:p w14:paraId="0DAF6987" w14:textId="2156B80A" w:rsidR="00AE29E5" w:rsidRPr="00AE29E5" w:rsidRDefault="00AE29E5" w:rsidP="00AE29E5">
            <w:pPr>
              <w:tabs>
                <w:tab w:val="num" w:pos="1800"/>
              </w:tabs>
              <w:suppressAutoHyphens/>
              <w:jc w:val="center"/>
              <w:rPr>
                <w:rFonts w:ascii="Bookman Old Style" w:hAnsi="Bookman Old Style"/>
                <w:b/>
                <w:bCs/>
                <w:lang w:val="en-US"/>
              </w:rPr>
            </w:pPr>
          </w:p>
        </w:tc>
        <w:tc>
          <w:tcPr>
            <w:tcW w:w="851" w:type="dxa"/>
            <w:shd w:val="clear" w:color="auto" w:fill="E6E6E6"/>
            <w:vAlign w:val="center"/>
          </w:tcPr>
          <w:p w14:paraId="1D7013D2" w14:textId="070336B7" w:rsidR="00AE29E5" w:rsidRPr="00AE29E5" w:rsidRDefault="00AE29E5" w:rsidP="00AE29E5">
            <w:pPr>
              <w:tabs>
                <w:tab w:val="num" w:pos="1800"/>
              </w:tabs>
              <w:suppressAutoHyphens/>
              <w:jc w:val="center"/>
              <w:rPr>
                <w:rFonts w:ascii="Bookman Old Style" w:hAnsi="Bookman Old Style"/>
                <w:b/>
                <w:bCs/>
                <w:lang w:val="en-US"/>
              </w:rPr>
            </w:pPr>
          </w:p>
        </w:tc>
        <w:tc>
          <w:tcPr>
            <w:tcW w:w="850" w:type="dxa"/>
            <w:shd w:val="clear" w:color="auto" w:fill="E6E6E6"/>
            <w:vAlign w:val="center"/>
          </w:tcPr>
          <w:p w14:paraId="6FB52678" w14:textId="0CDCA06D" w:rsidR="00AE29E5" w:rsidRPr="00AE29E5" w:rsidRDefault="00AE29E5" w:rsidP="004B45B9">
            <w:pPr>
              <w:tabs>
                <w:tab w:val="num" w:pos="1800"/>
              </w:tabs>
              <w:suppressAutoHyphens/>
              <w:jc w:val="center"/>
              <w:rPr>
                <w:rFonts w:ascii="Bookman Old Style" w:hAnsi="Bookman Old Style"/>
                <w:b/>
                <w:bCs/>
                <w:lang w:val="en-US"/>
              </w:rPr>
            </w:pPr>
          </w:p>
        </w:tc>
        <w:tc>
          <w:tcPr>
            <w:tcW w:w="851" w:type="dxa"/>
            <w:shd w:val="clear" w:color="auto" w:fill="E6E6E6"/>
            <w:vAlign w:val="center"/>
          </w:tcPr>
          <w:p w14:paraId="1391B8DE" w14:textId="77BF9C50" w:rsidR="00AE29E5" w:rsidRPr="00AE29E5" w:rsidRDefault="00AE29E5" w:rsidP="004B45B9">
            <w:pPr>
              <w:tabs>
                <w:tab w:val="num" w:pos="1800"/>
              </w:tabs>
              <w:suppressAutoHyphens/>
              <w:jc w:val="center"/>
              <w:rPr>
                <w:rFonts w:ascii="Bookman Old Style" w:hAnsi="Bookman Old Style"/>
                <w:b/>
                <w:bCs/>
                <w:lang w:val="en-US"/>
              </w:rPr>
            </w:pPr>
          </w:p>
        </w:tc>
        <w:tc>
          <w:tcPr>
            <w:tcW w:w="992" w:type="dxa"/>
            <w:shd w:val="clear" w:color="auto" w:fill="E6E6E6"/>
            <w:vAlign w:val="center"/>
          </w:tcPr>
          <w:p w14:paraId="586DC615" w14:textId="47B7F85B" w:rsidR="00AE29E5" w:rsidRPr="00AE29E5" w:rsidRDefault="00AE29E5" w:rsidP="004B45B9">
            <w:pPr>
              <w:tabs>
                <w:tab w:val="num" w:pos="1800"/>
              </w:tabs>
              <w:suppressAutoHyphens/>
              <w:jc w:val="center"/>
              <w:rPr>
                <w:rFonts w:ascii="Bookman Old Style" w:hAnsi="Bookman Old Style"/>
                <w:b/>
                <w:bCs/>
                <w:lang w:val="en-US"/>
              </w:rPr>
            </w:pPr>
          </w:p>
        </w:tc>
        <w:tc>
          <w:tcPr>
            <w:tcW w:w="992" w:type="dxa"/>
            <w:shd w:val="clear" w:color="auto" w:fill="E6E6E6"/>
            <w:vAlign w:val="center"/>
          </w:tcPr>
          <w:p w14:paraId="0654FEA1" w14:textId="2933EA80" w:rsidR="00AE29E5" w:rsidRPr="00AE29E5" w:rsidRDefault="00AE29E5" w:rsidP="004B45B9">
            <w:pPr>
              <w:tabs>
                <w:tab w:val="num" w:pos="1800"/>
              </w:tabs>
              <w:suppressAutoHyphens/>
              <w:jc w:val="center"/>
              <w:rPr>
                <w:rFonts w:ascii="Bookman Old Style" w:hAnsi="Bookman Old Style"/>
                <w:b/>
                <w:bCs/>
                <w:lang w:val="en-US"/>
              </w:rPr>
            </w:pPr>
          </w:p>
        </w:tc>
        <w:tc>
          <w:tcPr>
            <w:tcW w:w="851" w:type="dxa"/>
            <w:shd w:val="clear" w:color="auto" w:fill="E6E6E6"/>
            <w:vAlign w:val="center"/>
          </w:tcPr>
          <w:p w14:paraId="05B928A7" w14:textId="35D78C73" w:rsidR="00AE29E5" w:rsidRPr="00AE29E5" w:rsidRDefault="00AE29E5" w:rsidP="004B45B9">
            <w:pPr>
              <w:tabs>
                <w:tab w:val="num" w:pos="1800"/>
              </w:tabs>
              <w:suppressAutoHyphens/>
              <w:jc w:val="center"/>
              <w:rPr>
                <w:rFonts w:ascii="Bookman Old Style" w:hAnsi="Bookman Old Style"/>
                <w:b/>
                <w:bCs/>
                <w:lang w:val="en-US"/>
              </w:rPr>
            </w:pPr>
          </w:p>
        </w:tc>
        <w:tc>
          <w:tcPr>
            <w:tcW w:w="992" w:type="dxa"/>
            <w:shd w:val="clear" w:color="auto" w:fill="E6E6E6"/>
            <w:vAlign w:val="center"/>
          </w:tcPr>
          <w:p w14:paraId="2B59510E" w14:textId="1B94C85E" w:rsidR="00AE29E5" w:rsidRPr="00AE29E5" w:rsidRDefault="00AE29E5" w:rsidP="004B45B9">
            <w:pPr>
              <w:tabs>
                <w:tab w:val="num" w:pos="1800"/>
              </w:tabs>
              <w:suppressAutoHyphens/>
              <w:jc w:val="center"/>
              <w:rPr>
                <w:rFonts w:ascii="Bookman Old Style" w:hAnsi="Bookman Old Style"/>
                <w:b/>
                <w:bCs/>
                <w:lang w:val="en-US"/>
              </w:rPr>
            </w:pPr>
          </w:p>
        </w:tc>
        <w:tc>
          <w:tcPr>
            <w:tcW w:w="992" w:type="dxa"/>
            <w:shd w:val="clear" w:color="auto" w:fill="E6E6E6"/>
            <w:vAlign w:val="center"/>
          </w:tcPr>
          <w:p w14:paraId="1C875D61" w14:textId="731F8741" w:rsidR="00AE29E5" w:rsidRPr="00AE29E5" w:rsidRDefault="00AE29E5" w:rsidP="004B45B9">
            <w:pPr>
              <w:tabs>
                <w:tab w:val="num" w:pos="1800"/>
              </w:tabs>
              <w:suppressAutoHyphens/>
              <w:jc w:val="center"/>
              <w:rPr>
                <w:rFonts w:ascii="Bookman Old Style" w:hAnsi="Bookman Old Style"/>
                <w:b/>
                <w:bCs/>
                <w:lang w:val="en-US"/>
              </w:rPr>
            </w:pPr>
          </w:p>
        </w:tc>
      </w:tr>
      <w:tr w:rsidR="00AE29E5" w:rsidRPr="00812A97" w14:paraId="51E41B28" w14:textId="77777777" w:rsidTr="00AE29E5">
        <w:tc>
          <w:tcPr>
            <w:tcW w:w="1276" w:type="dxa"/>
            <w:vAlign w:val="center"/>
          </w:tcPr>
          <w:p w14:paraId="3B69C6AD" w14:textId="4E87FA88" w:rsidR="00AE29E5" w:rsidRPr="00812A97" w:rsidRDefault="00AE29E5" w:rsidP="00812A97">
            <w:pPr>
              <w:tabs>
                <w:tab w:val="num" w:pos="1800"/>
              </w:tabs>
              <w:suppressAutoHyphens/>
              <w:jc w:val="both"/>
              <w:rPr>
                <w:rFonts w:ascii="Bookman Old Style" w:hAnsi="Bookman Old Style"/>
                <w:b/>
                <w:bCs/>
                <w:color w:val="000000" w:themeColor="text1"/>
                <w:lang w:val="bg-BG"/>
              </w:rPr>
            </w:pPr>
          </w:p>
        </w:tc>
        <w:tc>
          <w:tcPr>
            <w:tcW w:w="992" w:type="dxa"/>
            <w:vAlign w:val="center"/>
          </w:tcPr>
          <w:p w14:paraId="63F79C55" w14:textId="77777777" w:rsidR="00AE29E5" w:rsidRPr="00812A97" w:rsidRDefault="00AE29E5" w:rsidP="004B45B9">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2D355FA4" w14:textId="77777777" w:rsidR="00AE29E5" w:rsidRPr="00812A97" w:rsidRDefault="00AE29E5" w:rsidP="004B45B9">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73A2EC98" w14:textId="77777777" w:rsidR="00AE29E5" w:rsidRPr="00812A97" w:rsidRDefault="00AE29E5" w:rsidP="004B45B9">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4C5B7123"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6B103789" w14:textId="77777777" w:rsidR="00AE29E5" w:rsidRPr="00812A97" w:rsidRDefault="00AE29E5" w:rsidP="004B45B9">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682F6B38" w14:textId="77777777" w:rsidR="00AE29E5" w:rsidRPr="00812A97" w:rsidRDefault="00AE29E5" w:rsidP="004B45B9">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7E312546" w14:textId="77777777" w:rsidR="00AE29E5" w:rsidRPr="00812A97" w:rsidRDefault="00AE29E5" w:rsidP="004B45B9">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3E6FD7C8"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63B5D61E" w14:textId="77777777" w:rsidR="00AE29E5" w:rsidRPr="00812A97" w:rsidRDefault="00AE29E5" w:rsidP="004B45B9">
            <w:pPr>
              <w:tabs>
                <w:tab w:val="num" w:pos="1800"/>
              </w:tabs>
              <w:suppressAutoHyphens/>
              <w:jc w:val="center"/>
              <w:rPr>
                <w:rFonts w:ascii="Bookman Old Style" w:hAnsi="Bookman Old Style"/>
                <w:b/>
                <w:bCs/>
                <w:color w:val="000000" w:themeColor="text1"/>
                <w:lang w:val="bg-BG"/>
              </w:rPr>
            </w:pPr>
          </w:p>
        </w:tc>
      </w:tr>
      <w:tr w:rsidR="00AE29E5" w:rsidRPr="00812A97" w14:paraId="7C5A51B1" w14:textId="77777777" w:rsidTr="00AE29E5">
        <w:tc>
          <w:tcPr>
            <w:tcW w:w="1276" w:type="dxa"/>
            <w:vAlign w:val="center"/>
          </w:tcPr>
          <w:p w14:paraId="36F2BAB4" w14:textId="51A3090C" w:rsidR="00AE29E5" w:rsidRPr="00812A97" w:rsidRDefault="00AE29E5" w:rsidP="00812A97">
            <w:pPr>
              <w:tabs>
                <w:tab w:val="num" w:pos="1800"/>
              </w:tabs>
              <w:suppressAutoHyphens/>
              <w:jc w:val="both"/>
              <w:rPr>
                <w:rFonts w:ascii="Bookman Old Style" w:hAnsi="Bookman Old Style"/>
                <w:b/>
                <w:bCs/>
                <w:color w:val="000000" w:themeColor="text1"/>
                <w:lang w:val="bg-BG"/>
              </w:rPr>
            </w:pPr>
          </w:p>
        </w:tc>
        <w:tc>
          <w:tcPr>
            <w:tcW w:w="992" w:type="dxa"/>
            <w:vAlign w:val="center"/>
          </w:tcPr>
          <w:p w14:paraId="18F157D2"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7DC2D140"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35E28CC5"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4F3F399B"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4791D98F"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41540C28"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50631FC4"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05C675C1"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29A00E88"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531456C4" w14:textId="77777777" w:rsidTr="00AE29E5">
        <w:tc>
          <w:tcPr>
            <w:tcW w:w="1276" w:type="dxa"/>
            <w:vAlign w:val="center"/>
          </w:tcPr>
          <w:p w14:paraId="2FFCEEC9" w14:textId="769F02CC" w:rsidR="00AE29E5" w:rsidRPr="00812A97" w:rsidRDefault="00AE29E5" w:rsidP="00812A97">
            <w:pPr>
              <w:tabs>
                <w:tab w:val="num" w:pos="1800"/>
              </w:tabs>
              <w:suppressAutoHyphens/>
              <w:jc w:val="both"/>
              <w:rPr>
                <w:rFonts w:ascii="Bookman Old Style" w:hAnsi="Bookman Old Style"/>
                <w:b/>
                <w:bCs/>
                <w:color w:val="000000" w:themeColor="text1"/>
                <w:lang w:val="bg-BG"/>
              </w:rPr>
            </w:pPr>
          </w:p>
        </w:tc>
        <w:tc>
          <w:tcPr>
            <w:tcW w:w="992" w:type="dxa"/>
            <w:vAlign w:val="center"/>
          </w:tcPr>
          <w:p w14:paraId="156155B0"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5220EB0C"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53E60858"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3ADB01C5"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7EDFA852"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6549561C"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497967FB"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5196F308"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26F6547F"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1053FD2D" w14:textId="77777777" w:rsidTr="00AE29E5">
        <w:tc>
          <w:tcPr>
            <w:tcW w:w="1276" w:type="dxa"/>
            <w:vAlign w:val="center"/>
          </w:tcPr>
          <w:p w14:paraId="4E5173BF" w14:textId="4D3B4C76" w:rsidR="00AE29E5" w:rsidRPr="00812A97" w:rsidRDefault="00AE29E5" w:rsidP="00A35528">
            <w:pPr>
              <w:tabs>
                <w:tab w:val="num" w:pos="1800"/>
              </w:tabs>
              <w:suppressAutoHyphens/>
              <w:jc w:val="both"/>
              <w:rPr>
                <w:rFonts w:ascii="Bookman Old Style" w:hAnsi="Bookman Old Style"/>
                <w:b/>
                <w:bCs/>
                <w:color w:val="000000" w:themeColor="text1"/>
                <w:lang w:val="bg-BG"/>
              </w:rPr>
            </w:pPr>
          </w:p>
        </w:tc>
        <w:tc>
          <w:tcPr>
            <w:tcW w:w="992" w:type="dxa"/>
            <w:vAlign w:val="center"/>
          </w:tcPr>
          <w:p w14:paraId="25D2385C"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0CC8F053"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13B85DE5"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22F6E772"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7519BE4D"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77A69185"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4C299DC4"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73964B2E"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67CF21E3"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3AFA5C44" w14:textId="77777777" w:rsidTr="00AE29E5">
        <w:tc>
          <w:tcPr>
            <w:tcW w:w="1276" w:type="dxa"/>
            <w:vAlign w:val="center"/>
          </w:tcPr>
          <w:p w14:paraId="0124568F" w14:textId="76F12A8C" w:rsidR="00AE29E5" w:rsidRPr="00812A97" w:rsidRDefault="00AE29E5" w:rsidP="00A35528">
            <w:pPr>
              <w:tabs>
                <w:tab w:val="num" w:pos="1800"/>
              </w:tabs>
              <w:suppressAutoHyphens/>
              <w:jc w:val="both"/>
              <w:rPr>
                <w:rFonts w:ascii="Bookman Old Style" w:hAnsi="Bookman Old Style"/>
                <w:b/>
                <w:bCs/>
                <w:color w:val="000000" w:themeColor="text1"/>
                <w:lang w:val="bg-BG"/>
              </w:rPr>
            </w:pPr>
          </w:p>
        </w:tc>
        <w:tc>
          <w:tcPr>
            <w:tcW w:w="992" w:type="dxa"/>
            <w:vAlign w:val="center"/>
          </w:tcPr>
          <w:p w14:paraId="6A1949B2"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672D0FC6"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46C309A1"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43553224"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367161F3"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36C77D12"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1E15F48E"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4B53BD55"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6693463C"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5A43FAE1" w14:textId="77777777" w:rsidTr="00AE29E5">
        <w:tc>
          <w:tcPr>
            <w:tcW w:w="1276" w:type="dxa"/>
            <w:vAlign w:val="center"/>
          </w:tcPr>
          <w:p w14:paraId="31B268D5" w14:textId="1CFA3B57" w:rsidR="00AE29E5" w:rsidRPr="00812A97" w:rsidRDefault="00AE29E5" w:rsidP="00A35528">
            <w:pPr>
              <w:tabs>
                <w:tab w:val="num" w:pos="1800"/>
              </w:tabs>
              <w:suppressAutoHyphens/>
              <w:jc w:val="both"/>
              <w:rPr>
                <w:rFonts w:ascii="Bookman Old Style" w:hAnsi="Bookman Old Style"/>
                <w:b/>
                <w:bCs/>
                <w:color w:val="000000" w:themeColor="text1"/>
                <w:lang w:val="bg-BG"/>
              </w:rPr>
            </w:pPr>
          </w:p>
        </w:tc>
        <w:tc>
          <w:tcPr>
            <w:tcW w:w="992" w:type="dxa"/>
            <w:vAlign w:val="center"/>
          </w:tcPr>
          <w:p w14:paraId="246C7BD6"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70D78D04"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1849CF36"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629F0EBA"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0B04D3AF"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53399972"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63C07F15"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6AD82C35"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0224D675"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60971E1F" w14:textId="77777777" w:rsidTr="00AE29E5">
        <w:tc>
          <w:tcPr>
            <w:tcW w:w="1276" w:type="dxa"/>
            <w:vAlign w:val="center"/>
          </w:tcPr>
          <w:p w14:paraId="7CFC624D" w14:textId="46C34375" w:rsidR="00AE29E5" w:rsidRPr="00812A97" w:rsidRDefault="00AE29E5" w:rsidP="00A35528">
            <w:pPr>
              <w:tabs>
                <w:tab w:val="num" w:pos="1800"/>
              </w:tabs>
              <w:suppressAutoHyphens/>
              <w:jc w:val="both"/>
              <w:rPr>
                <w:rFonts w:ascii="Bookman Old Style" w:hAnsi="Bookman Old Style"/>
                <w:b/>
                <w:bCs/>
                <w:color w:val="000000" w:themeColor="text1"/>
                <w:lang w:val="bg-BG"/>
              </w:rPr>
            </w:pPr>
          </w:p>
        </w:tc>
        <w:tc>
          <w:tcPr>
            <w:tcW w:w="992" w:type="dxa"/>
            <w:vAlign w:val="center"/>
          </w:tcPr>
          <w:p w14:paraId="79542FA3"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2DB4703C"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7E42768C"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56CAE75F"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411B13EF"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46D88B4B"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7C64A36B"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3BDE44A5"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58FC42AF"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20C05185" w14:textId="77777777" w:rsidTr="00AE29E5">
        <w:tc>
          <w:tcPr>
            <w:tcW w:w="1276" w:type="dxa"/>
            <w:vAlign w:val="center"/>
          </w:tcPr>
          <w:p w14:paraId="206B7058" w14:textId="4BFFCAF3" w:rsidR="00AE29E5" w:rsidRPr="00812A97" w:rsidRDefault="00AE29E5" w:rsidP="00A35528">
            <w:pPr>
              <w:tabs>
                <w:tab w:val="num" w:pos="1800"/>
              </w:tabs>
              <w:suppressAutoHyphens/>
              <w:jc w:val="both"/>
              <w:rPr>
                <w:rFonts w:ascii="Bookman Old Style" w:hAnsi="Bookman Old Style"/>
                <w:b/>
                <w:bCs/>
                <w:color w:val="000000" w:themeColor="text1"/>
                <w:lang w:val="bg-BG"/>
              </w:rPr>
            </w:pPr>
          </w:p>
        </w:tc>
        <w:tc>
          <w:tcPr>
            <w:tcW w:w="992" w:type="dxa"/>
            <w:vAlign w:val="center"/>
          </w:tcPr>
          <w:p w14:paraId="54C194B8"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21732BE4"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5A678386"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502D8046"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7C9EDA0A"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751F9EF3"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5921D114"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015ECF66"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2D473B72"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22592ADF" w14:textId="77777777" w:rsidTr="00AE29E5">
        <w:tc>
          <w:tcPr>
            <w:tcW w:w="1276" w:type="dxa"/>
            <w:vAlign w:val="center"/>
          </w:tcPr>
          <w:p w14:paraId="0D0416C7" w14:textId="2F19B840" w:rsidR="00AE29E5" w:rsidRPr="00812A97" w:rsidRDefault="00AE29E5" w:rsidP="00A35528">
            <w:pPr>
              <w:tabs>
                <w:tab w:val="num" w:pos="1800"/>
              </w:tabs>
              <w:suppressAutoHyphens/>
              <w:jc w:val="both"/>
              <w:rPr>
                <w:rFonts w:ascii="Bookman Old Style" w:hAnsi="Bookman Old Style"/>
                <w:b/>
                <w:bCs/>
                <w:color w:val="000000" w:themeColor="text1"/>
                <w:lang w:val="bg-BG"/>
              </w:rPr>
            </w:pPr>
          </w:p>
        </w:tc>
        <w:tc>
          <w:tcPr>
            <w:tcW w:w="992" w:type="dxa"/>
            <w:vAlign w:val="center"/>
          </w:tcPr>
          <w:p w14:paraId="70EA75A4"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6DB0169D"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17607B33"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6B63183C"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53A5A54A"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14C2EC84"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14F83542"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111FEC63"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10BC496A"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252D8AD9" w14:textId="77777777" w:rsidTr="00AE29E5">
        <w:tc>
          <w:tcPr>
            <w:tcW w:w="1276" w:type="dxa"/>
            <w:vAlign w:val="center"/>
          </w:tcPr>
          <w:p w14:paraId="51CE6BCD" w14:textId="08BE3F47" w:rsidR="00AE29E5" w:rsidRPr="00A35528" w:rsidRDefault="00AE29E5" w:rsidP="00A35528">
            <w:pPr>
              <w:tabs>
                <w:tab w:val="num" w:pos="1800"/>
              </w:tabs>
              <w:suppressAutoHyphens/>
              <w:jc w:val="both"/>
              <w:rPr>
                <w:rFonts w:ascii="Bookman Old Style" w:hAnsi="Bookman Old Style"/>
                <w:b/>
                <w:lang w:val="bg-BG"/>
              </w:rPr>
            </w:pPr>
          </w:p>
        </w:tc>
        <w:tc>
          <w:tcPr>
            <w:tcW w:w="992" w:type="dxa"/>
            <w:vAlign w:val="center"/>
          </w:tcPr>
          <w:p w14:paraId="770A798D"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67E60D82"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7FA114A8"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61A26877"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2E8E8BC0"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2D941B85"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25F07DD5"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161816EB"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3533F43D"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3F98833D" w14:textId="77777777" w:rsidTr="00AE29E5">
        <w:tc>
          <w:tcPr>
            <w:tcW w:w="1276" w:type="dxa"/>
            <w:vAlign w:val="center"/>
          </w:tcPr>
          <w:p w14:paraId="5F3473A2" w14:textId="058E39F9" w:rsidR="00AE29E5" w:rsidRPr="00A35528" w:rsidRDefault="00AE29E5" w:rsidP="00A35528">
            <w:pPr>
              <w:tabs>
                <w:tab w:val="num" w:pos="1800"/>
              </w:tabs>
              <w:suppressAutoHyphens/>
              <w:jc w:val="both"/>
              <w:rPr>
                <w:rFonts w:ascii="Bookman Old Style" w:hAnsi="Bookman Old Style"/>
                <w:b/>
                <w:lang w:val="bg-BG"/>
              </w:rPr>
            </w:pPr>
          </w:p>
        </w:tc>
        <w:tc>
          <w:tcPr>
            <w:tcW w:w="992" w:type="dxa"/>
            <w:vAlign w:val="center"/>
          </w:tcPr>
          <w:p w14:paraId="7A44EEA8"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418496F2"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169F9BC2"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04270CCA"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69225468"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650D0E5E"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40ED1E44"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63AEE2AE"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473B0E18"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21D327A3" w14:textId="77777777" w:rsidTr="00AE29E5">
        <w:tc>
          <w:tcPr>
            <w:tcW w:w="1276" w:type="dxa"/>
            <w:vAlign w:val="center"/>
          </w:tcPr>
          <w:p w14:paraId="58EF90CD" w14:textId="3C52BB42" w:rsidR="00AE29E5" w:rsidRPr="00A35528" w:rsidRDefault="00AE29E5" w:rsidP="00A35528">
            <w:pPr>
              <w:tabs>
                <w:tab w:val="num" w:pos="1800"/>
              </w:tabs>
              <w:suppressAutoHyphens/>
              <w:jc w:val="both"/>
              <w:rPr>
                <w:rFonts w:ascii="Bookman Old Style" w:hAnsi="Bookman Old Style"/>
                <w:b/>
                <w:lang w:val="bg-BG"/>
              </w:rPr>
            </w:pPr>
          </w:p>
        </w:tc>
        <w:tc>
          <w:tcPr>
            <w:tcW w:w="992" w:type="dxa"/>
            <w:vAlign w:val="center"/>
          </w:tcPr>
          <w:p w14:paraId="7992F9E9"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168A6000"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55919952"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4DB3B6E7"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027CAD24"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040ADCCD"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2FC56A16"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43838EA5"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29043788"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32AEE885" w14:textId="77777777" w:rsidTr="00AE29E5">
        <w:tc>
          <w:tcPr>
            <w:tcW w:w="1276" w:type="dxa"/>
            <w:vAlign w:val="center"/>
          </w:tcPr>
          <w:p w14:paraId="3CA459C7" w14:textId="4CE6967D" w:rsidR="00AE29E5" w:rsidRPr="00A35528" w:rsidRDefault="00AE29E5" w:rsidP="00A35528">
            <w:pPr>
              <w:tabs>
                <w:tab w:val="num" w:pos="1800"/>
              </w:tabs>
              <w:suppressAutoHyphens/>
              <w:jc w:val="both"/>
              <w:rPr>
                <w:rFonts w:ascii="Bookman Old Style" w:hAnsi="Bookman Old Style"/>
                <w:b/>
                <w:lang w:val="bg-BG"/>
              </w:rPr>
            </w:pPr>
          </w:p>
        </w:tc>
        <w:tc>
          <w:tcPr>
            <w:tcW w:w="992" w:type="dxa"/>
            <w:vAlign w:val="center"/>
          </w:tcPr>
          <w:p w14:paraId="0814FEAA"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287A6B4B"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7B72E42D"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01A87A94"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3773265B"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57933970"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460F74D3"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5A019526"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09C3AC1F"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75828B5F" w14:textId="77777777" w:rsidTr="00AE29E5">
        <w:tc>
          <w:tcPr>
            <w:tcW w:w="1276" w:type="dxa"/>
            <w:vAlign w:val="center"/>
          </w:tcPr>
          <w:p w14:paraId="7B1B0630" w14:textId="45280623" w:rsidR="00AE29E5" w:rsidRPr="00A35528" w:rsidRDefault="00AE29E5" w:rsidP="00A35528">
            <w:pPr>
              <w:tabs>
                <w:tab w:val="num" w:pos="1800"/>
              </w:tabs>
              <w:suppressAutoHyphens/>
              <w:jc w:val="both"/>
              <w:rPr>
                <w:rFonts w:ascii="Bookman Old Style" w:hAnsi="Bookman Old Style"/>
                <w:b/>
                <w:lang w:val="bg-BG"/>
              </w:rPr>
            </w:pPr>
          </w:p>
        </w:tc>
        <w:tc>
          <w:tcPr>
            <w:tcW w:w="992" w:type="dxa"/>
            <w:vAlign w:val="center"/>
          </w:tcPr>
          <w:p w14:paraId="56C95167"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0444C0E7"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5CA90148"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5AA31D2B"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3EA2D7AF"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08391EFB"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126644D3"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786B0A9F"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3D8369E7"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r w:rsidR="00AE29E5" w:rsidRPr="00812A97" w14:paraId="681948C2" w14:textId="77777777" w:rsidTr="00AE29E5">
        <w:tc>
          <w:tcPr>
            <w:tcW w:w="1276" w:type="dxa"/>
            <w:vAlign w:val="center"/>
          </w:tcPr>
          <w:p w14:paraId="2C29AE27" w14:textId="2B80468E" w:rsidR="00AE29E5" w:rsidRPr="00A35528" w:rsidRDefault="00AE29E5" w:rsidP="00A35528">
            <w:pPr>
              <w:tabs>
                <w:tab w:val="num" w:pos="1800"/>
              </w:tabs>
              <w:suppressAutoHyphens/>
              <w:jc w:val="both"/>
              <w:rPr>
                <w:rFonts w:ascii="Bookman Old Style" w:hAnsi="Bookman Old Style"/>
                <w:b/>
                <w:lang w:val="bg-BG"/>
              </w:rPr>
            </w:pPr>
          </w:p>
        </w:tc>
        <w:tc>
          <w:tcPr>
            <w:tcW w:w="992" w:type="dxa"/>
            <w:vAlign w:val="center"/>
          </w:tcPr>
          <w:p w14:paraId="560AE4B6"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7AF4EC16"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0" w:type="dxa"/>
            <w:vAlign w:val="center"/>
          </w:tcPr>
          <w:p w14:paraId="2111FD42"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4A2D8ACB"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503261F7"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37E520DD"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851" w:type="dxa"/>
            <w:vAlign w:val="center"/>
          </w:tcPr>
          <w:p w14:paraId="6C2A99D8"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395CF253" w14:textId="77777777" w:rsidR="00AE29E5" w:rsidRPr="00812A97" w:rsidRDefault="00AE29E5" w:rsidP="00AE29E5">
            <w:pPr>
              <w:tabs>
                <w:tab w:val="num" w:pos="1800"/>
              </w:tabs>
              <w:suppressAutoHyphens/>
              <w:jc w:val="center"/>
              <w:rPr>
                <w:rFonts w:ascii="Bookman Old Style" w:hAnsi="Bookman Old Style"/>
                <w:b/>
                <w:bCs/>
                <w:color w:val="000000" w:themeColor="text1"/>
                <w:lang w:val="bg-BG"/>
              </w:rPr>
            </w:pPr>
            <w:r w:rsidRPr="00812A97">
              <w:rPr>
                <w:rFonts w:ascii="Bookman Old Style" w:hAnsi="Bookman Old Style"/>
                <w:b/>
                <w:bCs/>
                <w:color w:val="000000" w:themeColor="text1"/>
                <w:lang w:val="bg-BG"/>
              </w:rPr>
              <w:t>-</w:t>
            </w:r>
          </w:p>
        </w:tc>
        <w:tc>
          <w:tcPr>
            <w:tcW w:w="992" w:type="dxa"/>
            <w:vAlign w:val="center"/>
          </w:tcPr>
          <w:p w14:paraId="3DC9218F" w14:textId="77777777" w:rsidR="00AE29E5" w:rsidRPr="00812A97" w:rsidRDefault="00AE29E5" w:rsidP="00C14CC7">
            <w:pPr>
              <w:tabs>
                <w:tab w:val="num" w:pos="1800"/>
              </w:tabs>
              <w:suppressAutoHyphens/>
              <w:jc w:val="center"/>
              <w:rPr>
                <w:rFonts w:ascii="Bookman Old Style" w:hAnsi="Bookman Old Style"/>
                <w:b/>
                <w:bCs/>
                <w:color w:val="000000" w:themeColor="text1"/>
                <w:lang w:val="bg-BG"/>
              </w:rPr>
            </w:pPr>
          </w:p>
        </w:tc>
      </w:tr>
    </w:tbl>
    <w:p w14:paraId="2D092434" w14:textId="77777777" w:rsidR="00406A1B" w:rsidRPr="00812A97" w:rsidRDefault="00406A1B" w:rsidP="00406A1B">
      <w:pPr>
        <w:suppressAutoHyphens/>
        <w:jc w:val="center"/>
        <w:rPr>
          <w:rFonts w:ascii="Bookman Old Style" w:hAnsi="Bookman Old Style"/>
          <w:color w:val="000000" w:themeColor="text1"/>
          <w:lang w:val="bg-BG" w:eastAsia="ar-SA"/>
        </w:rPr>
      </w:pPr>
    </w:p>
    <w:p w14:paraId="52BE9DAE" w14:textId="77777777" w:rsidR="00406A1B" w:rsidRDefault="00406A1B" w:rsidP="00406A1B">
      <w:pPr>
        <w:suppressAutoHyphens/>
        <w:jc w:val="center"/>
        <w:rPr>
          <w:rFonts w:ascii="Bookman Old Style" w:hAnsi="Bookman Old Style"/>
          <w:lang w:val="bg-BG" w:eastAsia="ar-SA"/>
        </w:rPr>
      </w:pPr>
    </w:p>
    <w:p w14:paraId="75B3FE4A" w14:textId="77777777" w:rsidR="008365CB" w:rsidRDefault="008365CB" w:rsidP="00812A97">
      <w:pPr>
        <w:suppressAutoHyphens/>
        <w:rPr>
          <w:rFonts w:ascii="Bookman Old Style" w:hAnsi="Bookman Old Style"/>
          <w:lang w:val="bg-BG" w:eastAsia="ar-SA"/>
        </w:rPr>
      </w:pPr>
    </w:p>
    <w:p w14:paraId="152F542C" w14:textId="77777777" w:rsidR="00CA6054" w:rsidRPr="008365CB" w:rsidRDefault="00CA6054" w:rsidP="00812A97">
      <w:pPr>
        <w:suppressAutoHyphens/>
        <w:rPr>
          <w:rFonts w:ascii="Bookman Old Style" w:hAnsi="Bookman Old Style"/>
          <w:lang w:val="bg-BG" w:eastAsia="ar-SA"/>
        </w:rPr>
      </w:pPr>
    </w:p>
    <w:p w14:paraId="53BCD60E" w14:textId="77777777" w:rsidR="00406A1B" w:rsidRPr="008365CB" w:rsidRDefault="00406A1B" w:rsidP="00406A1B">
      <w:pPr>
        <w:suppressAutoHyphens/>
        <w:jc w:val="center"/>
        <w:rPr>
          <w:rFonts w:ascii="Bookman Old Style" w:hAnsi="Bookman Old Style"/>
          <w:lang w:val="bg-BG" w:eastAsia="ar-SA"/>
        </w:rPr>
      </w:pPr>
    </w:p>
    <w:p w14:paraId="0E6CA829" w14:textId="77777777" w:rsidR="00A35A6C" w:rsidRPr="008365CB" w:rsidRDefault="00A35A6C" w:rsidP="00A35A6C">
      <w:pPr>
        <w:tabs>
          <w:tab w:val="center" w:pos="4153"/>
          <w:tab w:val="right" w:pos="8306"/>
        </w:tabs>
        <w:ind w:firstLine="426"/>
        <w:jc w:val="both"/>
        <w:outlineLvl w:val="0"/>
        <w:rPr>
          <w:rFonts w:ascii="Bookman Old Style" w:hAnsi="Bookman Old Style"/>
          <w:b/>
          <w:lang w:val="bg-BG" w:eastAsia="bg-BG"/>
        </w:rPr>
      </w:pPr>
      <w:r w:rsidRPr="008365CB">
        <w:rPr>
          <w:rFonts w:ascii="Bookman Old Style" w:hAnsi="Bookman Old Style"/>
          <w:b/>
          <w:lang w:val="bg-BG" w:eastAsia="bg-BG"/>
        </w:rPr>
        <w:t>ЗА ПРОДАВАЧА:                                                          ЗА КУПУВАЧА:</w:t>
      </w:r>
    </w:p>
    <w:p w14:paraId="797BF4E6" w14:textId="77777777" w:rsidR="00A35A6C" w:rsidRPr="008365CB" w:rsidRDefault="00A35A6C" w:rsidP="00A35A6C">
      <w:pPr>
        <w:tabs>
          <w:tab w:val="center" w:pos="4153"/>
          <w:tab w:val="right" w:pos="8306"/>
        </w:tabs>
        <w:ind w:firstLine="426"/>
        <w:jc w:val="both"/>
        <w:outlineLvl w:val="0"/>
        <w:rPr>
          <w:rFonts w:ascii="Bookman Old Style" w:hAnsi="Bookman Old Style"/>
          <w:lang w:val="bg-BG" w:eastAsia="bg-BG"/>
        </w:rPr>
      </w:pPr>
    </w:p>
    <w:p w14:paraId="5F1C5C29" w14:textId="77777777" w:rsidR="005C60EF" w:rsidRPr="008365CB" w:rsidRDefault="005C60EF" w:rsidP="005C60EF">
      <w:pPr>
        <w:tabs>
          <w:tab w:val="center" w:pos="6480"/>
          <w:tab w:val="right" w:pos="6600"/>
        </w:tabs>
        <w:ind w:firstLine="426"/>
        <w:jc w:val="both"/>
        <w:outlineLvl w:val="0"/>
        <w:rPr>
          <w:rFonts w:ascii="Bookman Old Style" w:hAnsi="Bookman Old Style"/>
          <w:b/>
          <w:lang w:val="en-US" w:eastAsia="bg-BG"/>
        </w:rPr>
      </w:pPr>
      <w:r>
        <w:rPr>
          <w:rFonts w:ascii="Bookman Old Style" w:hAnsi="Bookman Old Style"/>
          <w:b/>
          <w:lang w:val="bg-BG" w:eastAsia="bg-BG"/>
        </w:rPr>
        <w:t>Д-Р ПЕТЪР ПЕТРОВ……………………..</w:t>
      </w:r>
      <w:r w:rsidRPr="008365CB">
        <w:rPr>
          <w:rFonts w:ascii="Bookman Old Style" w:hAnsi="Bookman Old Style"/>
          <w:b/>
          <w:lang w:val="bg-BG" w:eastAsia="bg-BG"/>
        </w:rPr>
        <w:tab/>
        <w:t xml:space="preserve">                    </w:t>
      </w:r>
      <w:r w:rsidRPr="008365CB">
        <w:rPr>
          <w:rFonts w:ascii="Bookman Old Style" w:hAnsi="Bookman Old Style"/>
          <w:b/>
          <w:lang w:val="en-US" w:eastAsia="bg-BG"/>
        </w:rPr>
        <w:t>…………………………..</w:t>
      </w:r>
    </w:p>
    <w:p w14:paraId="5E087A3E" w14:textId="77777777" w:rsidR="005C60EF" w:rsidRPr="008365CB" w:rsidRDefault="005C60EF" w:rsidP="005C60EF">
      <w:pPr>
        <w:tabs>
          <w:tab w:val="center" w:pos="4153"/>
          <w:tab w:val="right" w:pos="8306"/>
        </w:tabs>
        <w:ind w:firstLine="426"/>
        <w:jc w:val="both"/>
        <w:outlineLvl w:val="0"/>
        <w:rPr>
          <w:rFonts w:ascii="Bookman Old Style" w:hAnsi="Bookman Old Style"/>
          <w:i/>
          <w:lang w:val="bg-BG" w:eastAsia="bg-BG"/>
        </w:rPr>
      </w:pPr>
      <w:r>
        <w:rPr>
          <w:rFonts w:ascii="Bookman Old Style" w:hAnsi="Bookman Old Style"/>
          <w:i/>
          <w:lang w:val="bg-BG" w:eastAsia="bg-BG"/>
        </w:rPr>
        <w:t xml:space="preserve"> </w:t>
      </w:r>
      <w:r w:rsidRPr="008365CB">
        <w:rPr>
          <w:rFonts w:ascii="Bookman Old Style" w:hAnsi="Bookman Old Style"/>
          <w:i/>
          <w:lang w:val="bg-BG" w:eastAsia="bg-BG"/>
        </w:rPr>
        <w:t xml:space="preserve">Кмет на Община </w:t>
      </w:r>
      <w:r>
        <w:rPr>
          <w:rFonts w:ascii="Bookman Old Style" w:hAnsi="Bookman Old Style"/>
          <w:i/>
          <w:lang w:val="bg-BG" w:eastAsia="bg-BG"/>
        </w:rPr>
        <w:t>Ценово,</w:t>
      </w:r>
      <w:r w:rsidRPr="008365CB">
        <w:rPr>
          <w:rFonts w:ascii="Bookman Old Style" w:hAnsi="Bookman Old Style"/>
          <w:i/>
          <w:lang w:val="bg-BG" w:eastAsia="bg-BG"/>
        </w:rPr>
        <w:t xml:space="preserve">                                                </w:t>
      </w:r>
    </w:p>
    <w:p w14:paraId="06468534" w14:textId="77777777" w:rsidR="005C60EF" w:rsidRDefault="005C60EF" w:rsidP="005C60EF">
      <w:pPr>
        <w:tabs>
          <w:tab w:val="center" w:pos="4153"/>
          <w:tab w:val="right" w:pos="8306"/>
        </w:tabs>
        <w:jc w:val="both"/>
        <w:outlineLvl w:val="0"/>
        <w:rPr>
          <w:rFonts w:ascii="Bookman Old Style" w:hAnsi="Bookman Old Style"/>
          <w:lang w:val="bg-BG" w:eastAsia="bg-BG"/>
        </w:rPr>
      </w:pPr>
    </w:p>
    <w:p w14:paraId="5A70C5D9" w14:textId="77777777" w:rsidR="005C60EF" w:rsidRPr="008F6189" w:rsidRDefault="005C60EF" w:rsidP="005C60EF">
      <w:pPr>
        <w:tabs>
          <w:tab w:val="center" w:pos="4153"/>
          <w:tab w:val="right" w:pos="8306"/>
        </w:tabs>
        <w:jc w:val="both"/>
        <w:outlineLvl w:val="0"/>
        <w:rPr>
          <w:rFonts w:ascii="Bookman Old Style" w:hAnsi="Bookman Old Style"/>
          <w:b/>
          <w:lang w:val="bg-BG" w:eastAsia="bg-BG"/>
        </w:rPr>
      </w:pPr>
    </w:p>
    <w:p w14:paraId="33630B3F" w14:textId="77777777" w:rsidR="005C60EF" w:rsidRPr="008F6189" w:rsidRDefault="005C60EF" w:rsidP="005C60EF">
      <w:pPr>
        <w:tabs>
          <w:tab w:val="center" w:pos="4153"/>
          <w:tab w:val="right" w:pos="8306"/>
        </w:tabs>
        <w:ind w:firstLine="426"/>
        <w:jc w:val="both"/>
        <w:outlineLvl w:val="0"/>
        <w:rPr>
          <w:rFonts w:ascii="Bookman Old Style" w:hAnsi="Bookman Old Style"/>
          <w:lang w:val="bg-BG" w:eastAsia="bg-BG"/>
        </w:rPr>
      </w:pPr>
      <w:r>
        <w:rPr>
          <w:rFonts w:ascii="Bookman Old Style" w:hAnsi="Bookman Old Style"/>
          <w:lang w:val="bg-BG" w:eastAsia="bg-BG"/>
        </w:rPr>
        <w:t>……………</w:t>
      </w:r>
      <w:r w:rsidRPr="008F6189">
        <w:rPr>
          <w:rFonts w:ascii="Bookman Old Style" w:hAnsi="Bookman Old Style"/>
          <w:lang w:val="bg-BG" w:eastAsia="bg-BG"/>
        </w:rPr>
        <w:t>………………………………</w:t>
      </w:r>
    </w:p>
    <w:p w14:paraId="79B33B90" w14:textId="77777777" w:rsidR="005C60EF" w:rsidRPr="008365CB" w:rsidRDefault="005C60EF" w:rsidP="005C60EF">
      <w:pPr>
        <w:tabs>
          <w:tab w:val="center" w:pos="4153"/>
          <w:tab w:val="right" w:pos="8306"/>
        </w:tabs>
        <w:ind w:firstLine="426"/>
        <w:jc w:val="both"/>
        <w:outlineLvl w:val="0"/>
        <w:rPr>
          <w:rFonts w:ascii="Bookman Old Style" w:hAnsi="Bookman Old Style"/>
          <w:i/>
          <w:lang w:val="bg-BG" w:eastAsia="bg-BG"/>
        </w:rPr>
      </w:pPr>
      <w:r w:rsidRPr="008365CB">
        <w:rPr>
          <w:rFonts w:ascii="Bookman Old Style" w:hAnsi="Bookman Old Style"/>
          <w:i/>
          <w:lang w:val="bg-BG" w:eastAsia="bg-BG"/>
        </w:rPr>
        <w:t xml:space="preserve">Главен счетоводител на Община </w:t>
      </w:r>
      <w:r>
        <w:rPr>
          <w:rFonts w:ascii="Bookman Old Style" w:hAnsi="Bookman Old Style"/>
          <w:i/>
          <w:lang w:val="bg-BG" w:eastAsia="bg-BG"/>
        </w:rPr>
        <w:t>Ценово</w:t>
      </w:r>
    </w:p>
    <w:p w14:paraId="6C00EEAF" w14:textId="77777777" w:rsidR="005C60EF" w:rsidRDefault="005C60EF" w:rsidP="005C60EF">
      <w:pPr>
        <w:tabs>
          <w:tab w:val="center" w:pos="4153"/>
          <w:tab w:val="right" w:pos="8306"/>
        </w:tabs>
        <w:ind w:firstLine="426"/>
        <w:jc w:val="both"/>
        <w:outlineLvl w:val="0"/>
        <w:rPr>
          <w:rFonts w:ascii="Bookman Old Style" w:hAnsi="Bookman Old Style"/>
          <w:lang w:val="bg-BG" w:eastAsia="bg-BG"/>
        </w:rPr>
      </w:pPr>
    </w:p>
    <w:p w14:paraId="7AD194A6" w14:textId="77777777" w:rsidR="005C60EF" w:rsidRPr="008365CB" w:rsidRDefault="005C60EF" w:rsidP="005C60EF">
      <w:pPr>
        <w:tabs>
          <w:tab w:val="center" w:pos="4153"/>
          <w:tab w:val="right" w:pos="8306"/>
        </w:tabs>
        <w:ind w:firstLine="426"/>
        <w:jc w:val="both"/>
        <w:outlineLvl w:val="0"/>
        <w:rPr>
          <w:rFonts w:ascii="Bookman Old Style" w:hAnsi="Bookman Old Style"/>
          <w:lang w:val="bg-BG" w:eastAsia="bg-BG"/>
        </w:rPr>
      </w:pPr>
    </w:p>
    <w:p w14:paraId="5540A5DB" w14:textId="77777777" w:rsidR="005C60EF" w:rsidRPr="008365CB" w:rsidRDefault="005C60EF" w:rsidP="005C60EF">
      <w:pPr>
        <w:tabs>
          <w:tab w:val="center" w:pos="4153"/>
          <w:tab w:val="right" w:pos="8306"/>
        </w:tabs>
        <w:ind w:firstLine="426"/>
        <w:jc w:val="both"/>
        <w:outlineLvl w:val="0"/>
        <w:rPr>
          <w:rFonts w:ascii="Bookman Old Style" w:hAnsi="Bookman Old Style"/>
          <w:i/>
          <w:lang w:val="bg-BG" w:eastAsia="bg-BG"/>
        </w:rPr>
      </w:pPr>
      <w:r>
        <w:rPr>
          <w:rFonts w:ascii="Bookman Old Style" w:hAnsi="Bookman Old Style"/>
          <w:i/>
          <w:lang w:val="bg-BG" w:eastAsia="bg-BG"/>
        </w:rPr>
        <w:t xml:space="preserve"> </w:t>
      </w:r>
      <w:r w:rsidRPr="008365CB">
        <w:rPr>
          <w:rFonts w:ascii="Bookman Old Style" w:hAnsi="Bookman Old Style"/>
          <w:i/>
          <w:lang w:val="bg-BG" w:eastAsia="bg-BG"/>
        </w:rPr>
        <w:t>Изготвил:</w:t>
      </w:r>
      <w:r>
        <w:rPr>
          <w:rFonts w:ascii="Bookman Old Style" w:hAnsi="Bookman Old Style"/>
          <w:i/>
          <w:lang w:val="bg-BG" w:eastAsia="bg-BG"/>
        </w:rPr>
        <w:t>…………………………………..</w:t>
      </w:r>
    </w:p>
    <w:p w14:paraId="2C279EA6" w14:textId="77777777" w:rsidR="005C60EF" w:rsidRPr="008365CB" w:rsidRDefault="005C60EF" w:rsidP="005C60EF">
      <w:pPr>
        <w:jc w:val="both"/>
        <w:rPr>
          <w:rFonts w:ascii="Bookman Old Style" w:hAnsi="Bookman Old Style"/>
          <w:lang w:val="bg-BG"/>
        </w:rPr>
      </w:pPr>
      <w:r>
        <w:rPr>
          <w:rFonts w:ascii="Bookman Old Style" w:hAnsi="Bookman Old Style"/>
          <w:lang w:val="bg-BG"/>
        </w:rPr>
        <w:t xml:space="preserve">       </w:t>
      </w:r>
      <w:r>
        <w:rPr>
          <w:rFonts w:ascii="Bookman Old Style" w:hAnsi="Bookman Old Style"/>
          <w:i/>
          <w:lang w:val="bg-BG"/>
        </w:rPr>
        <w:t>…………………………………………..</w:t>
      </w:r>
    </w:p>
    <w:p w14:paraId="7F7C1506" w14:textId="77777777" w:rsidR="009E47E4" w:rsidRPr="008365CB" w:rsidRDefault="009E47E4" w:rsidP="009E47E4">
      <w:pPr>
        <w:tabs>
          <w:tab w:val="center" w:pos="4153"/>
          <w:tab w:val="right" w:pos="8306"/>
        </w:tabs>
        <w:ind w:firstLine="426"/>
        <w:jc w:val="both"/>
        <w:outlineLvl w:val="0"/>
        <w:rPr>
          <w:rFonts w:ascii="Bookman Old Style" w:hAnsi="Bookman Old Style"/>
          <w:i/>
          <w:lang w:val="bg-BG" w:eastAsia="bg-BG"/>
        </w:rPr>
      </w:pPr>
    </w:p>
    <w:p w14:paraId="563F9312" w14:textId="77777777" w:rsidR="002B1226" w:rsidRPr="00A35528" w:rsidRDefault="002B1226" w:rsidP="002B1226">
      <w:pPr>
        <w:jc w:val="both"/>
        <w:rPr>
          <w:rFonts w:ascii="Bookman Old Style" w:hAnsi="Bookman Old Style"/>
          <w:lang w:val="bg-BG"/>
        </w:rPr>
      </w:pPr>
    </w:p>
    <w:p w14:paraId="5FF9F82C" w14:textId="77777777" w:rsidR="00FF3B6B" w:rsidRDefault="00FF3B6B" w:rsidP="00812A97">
      <w:pPr>
        <w:pStyle w:val="a4"/>
        <w:jc w:val="center"/>
        <w:rPr>
          <w:rFonts w:ascii="Bookman Old Style" w:hAnsi="Bookman Old Style" w:cs="Times New Roman"/>
          <w:b/>
          <w:bCs/>
          <w:i/>
          <w:iCs/>
          <w:sz w:val="20"/>
          <w:szCs w:val="20"/>
        </w:rPr>
      </w:pPr>
    </w:p>
    <w:p w14:paraId="13B299A3" w14:textId="77777777" w:rsidR="00FF3B6B" w:rsidRPr="008365CB" w:rsidRDefault="00FF3B6B" w:rsidP="002B1226">
      <w:pPr>
        <w:pStyle w:val="a4"/>
        <w:jc w:val="right"/>
        <w:rPr>
          <w:rFonts w:ascii="Bookman Old Style" w:hAnsi="Bookman Old Style" w:cs="Times New Roman"/>
          <w:b/>
          <w:bCs/>
          <w:i/>
          <w:iCs/>
          <w:sz w:val="20"/>
          <w:szCs w:val="20"/>
        </w:rPr>
      </w:pPr>
    </w:p>
    <w:p w14:paraId="45BCBA09" w14:textId="77777777" w:rsidR="002B1226" w:rsidRPr="008365CB" w:rsidRDefault="00A35A6C" w:rsidP="008365CB">
      <w:pPr>
        <w:pStyle w:val="a4"/>
        <w:ind w:left="4956" w:firstLine="708"/>
        <w:rPr>
          <w:rFonts w:ascii="Bookman Old Style" w:hAnsi="Bookman Old Style" w:cs="Times New Roman"/>
          <w:b/>
          <w:bCs/>
          <w:i/>
          <w:iCs/>
          <w:sz w:val="20"/>
          <w:szCs w:val="20"/>
        </w:rPr>
      </w:pPr>
      <w:r w:rsidRPr="008365CB">
        <w:rPr>
          <w:rFonts w:ascii="Bookman Old Style" w:hAnsi="Bookman Old Style" w:cs="Times New Roman"/>
          <w:b/>
          <w:bCs/>
          <w:i/>
          <w:iCs/>
          <w:sz w:val="20"/>
          <w:szCs w:val="20"/>
        </w:rPr>
        <w:t>Приложение №</w:t>
      </w:r>
      <w:r w:rsidR="0061614C" w:rsidRPr="008365CB">
        <w:rPr>
          <w:rFonts w:ascii="Bookman Old Style" w:hAnsi="Bookman Old Style" w:cs="Times New Roman"/>
          <w:b/>
          <w:bCs/>
          <w:i/>
          <w:iCs/>
          <w:sz w:val="20"/>
          <w:szCs w:val="20"/>
        </w:rPr>
        <w:t>3</w:t>
      </w:r>
    </w:p>
    <w:p w14:paraId="7439D178" w14:textId="77777777" w:rsidR="00A35A6C" w:rsidRPr="008365CB" w:rsidRDefault="00A35A6C" w:rsidP="008365CB">
      <w:pPr>
        <w:pStyle w:val="a4"/>
        <w:ind w:left="4956" w:firstLine="708"/>
        <w:rPr>
          <w:rFonts w:ascii="Bookman Old Style" w:hAnsi="Bookman Old Style" w:cs="Times New Roman"/>
          <w:b/>
          <w:bCs/>
          <w:i/>
          <w:iCs/>
          <w:sz w:val="20"/>
          <w:szCs w:val="20"/>
        </w:rPr>
      </w:pPr>
      <w:r w:rsidRPr="008365CB">
        <w:rPr>
          <w:rFonts w:ascii="Bookman Old Style" w:hAnsi="Bookman Old Style" w:cs="Times New Roman"/>
          <w:b/>
          <w:bCs/>
          <w:i/>
          <w:iCs/>
          <w:sz w:val="20"/>
          <w:szCs w:val="20"/>
        </w:rPr>
        <w:t xml:space="preserve">към Договор за продажба на </w:t>
      </w:r>
    </w:p>
    <w:p w14:paraId="6925DF81" w14:textId="77777777" w:rsidR="00A35A6C" w:rsidRPr="008365CB" w:rsidRDefault="00A35A6C" w:rsidP="008365CB">
      <w:pPr>
        <w:pStyle w:val="a4"/>
        <w:ind w:left="4956" w:firstLine="708"/>
        <w:rPr>
          <w:rFonts w:ascii="Bookman Old Style" w:hAnsi="Bookman Old Style" w:cs="Times New Roman"/>
          <w:b/>
          <w:bCs/>
          <w:i/>
          <w:iCs/>
          <w:sz w:val="20"/>
          <w:szCs w:val="20"/>
        </w:rPr>
      </w:pPr>
      <w:r w:rsidRPr="008365CB">
        <w:rPr>
          <w:rFonts w:ascii="Bookman Old Style" w:hAnsi="Bookman Old Style" w:cs="Times New Roman"/>
          <w:b/>
          <w:bCs/>
          <w:i/>
          <w:iCs/>
          <w:sz w:val="20"/>
          <w:szCs w:val="20"/>
        </w:rPr>
        <w:t>стояща дървесина на корен</w:t>
      </w:r>
    </w:p>
    <w:p w14:paraId="6CFC3BE4" w14:textId="77777777" w:rsidR="002B1226" w:rsidRPr="008365CB" w:rsidRDefault="002B1226" w:rsidP="002B1226">
      <w:pPr>
        <w:pStyle w:val="a4"/>
        <w:jc w:val="center"/>
        <w:rPr>
          <w:rFonts w:ascii="Bookman Old Style" w:hAnsi="Bookman Old Style" w:cs="Times New Roman"/>
          <w:b/>
          <w:bCs/>
          <w:sz w:val="20"/>
          <w:szCs w:val="20"/>
        </w:rPr>
      </w:pPr>
    </w:p>
    <w:p w14:paraId="2392867A" w14:textId="77777777" w:rsidR="002B1226" w:rsidRDefault="002B1226" w:rsidP="002B1226">
      <w:pPr>
        <w:pStyle w:val="a4"/>
        <w:jc w:val="center"/>
        <w:rPr>
          <w:rFonts w:ascii="Bookman Old Style" w:hAnsi="Bookman Old Style" w:cs="Times New Roman"/>
          <w:b/>
          <w:bCs/>
          <w:sz w:val="20"/>
          <w:szCs w:val="20"/>
        </w:rPr>
      </w:pPr>
    </w:p>
    <w:p w14:paraId="473DB87B" w14:textId="77777777" w:rsidR="008365CB" w:rsidRDefault="008365CB" w:rsidP="002B1226">
      <w:pPr>
        <w:pStyle w:val="a4"/>
        <w:jc w:val="center"/>
        <w:rPr>
          <w:rFonts w:ascii="Bookman Old Style" w:hAnsi="Bookman Old Style" w:cs="Times New Roman"/>
          <w:b/>
          <w:bCs/>
          <w:sz w:val="20"/>
          <w:szCs w:val="20"/>
        </w:rPr>
      </w:pPr>
    </w:p>
    <w:p w14:paraId="25DB2F6F" w14:textId="77777777" w:rsidR="008365CB" w:rsidRDefault="008365CB" w:rsidP="002B1226">
      <w:pPr>
        <w:pStyle w:val="a4"/>
        <w:jc w:val="center"/>
        <w:rPr>
          <w:rFonts w:ascii="Bookman Old Style" w:hAnsi="Bookman Old Style" w:cs="Times New Roman"/>
          <w:b/>
          <w:bCs/>
          <w:sz w:val="20"/>
          <w:szCs w:val="20"/>
        </w:rPr>
      </w:pPr>
    </w:p>
    <w:p w14:paraId="64B78C9D" w14:textId="77777777" w:rsidR="008365CB" w:rsidRPr="008365CB" w:rsidRDefault="008365CB" w:rsidP="002B1226">
      <w:pPr>
        <w:pStyle w:val="a4"/>
        <w:jc w:val="center"/>
        <w:rPr>
          <w:rFonts w:ascii="Bookman Old Style" w:hAnsi="Bookman Old Style" w:cs="Times New Roman"/>
          <w:b/>
          <w:bCs/>
          <w:sz w:val="20"/>
          <w:szCs w:val="20"/>
        </w:rPr>
      </w:pPr>
    </w:p>
    <w:p w14:paraId="709A5453" w14:textId="77777777" w:rsidR="002B1226" w:rsidRPr="008365CB" w:rsidRDefault="002B1226" w:rsidP="002B1226">
      <w:pPr>
        <w:pStyle w:val="a4"/>
        <w:jc w:val="center"/>
        <w:rPr>
          <w:rFonts w:ascii="Bookman Old Style" w:hAnsi="Bookman Old Style" w:cs="Times New Roman"/>
          <w:b/>
          <w:bCs/>
          <w:sz w:val="20"/>
          <w:szCs w:val="20"/>
        </w:rPr>
      </w:pPr>
      <w:r w:rsidRPr="008365CB">
        <w:rPr>
          <w:rFonts w:ascii="Bookman Old Style" w:hAnsi="Bookman Old Style" w:cs="Times New Roman"/>
          <w:b/>
          <w:bCs/>
          <w:sz w:val="20"/>
          <w:szCs w:val="20"/>
        </w:rPr>
        <w:t>ДЕКЛАРАЦИЯ</w:t>
      </w:r>
    </w:p>
    <w:p w14:paraId="6BA1E691" w14:textId="77777777" w:rsidR="002B1226" w:rsidRPr="008365CB" w:rsidRDefault="002B1226" w:rsidP="002B1226">
      <w:pPr>
        <w:pStyle w:val="a4"/>
        <w:jc w:val="center"/>
        <w:rPr>
          <w:rFonts w:ascii="Bookman Old Style" w:hAnsi="Bookman Old Style" w:cs="Times New Roman"/>
          <w:sz w:val="20"/>
          <w:szCs w:val="20"/>
        </w:rPr>
      </w:pPr>
    </w:p>
    <w:p w14:paraId="3D17309A" w14:textId="77777777" w:rsidR="002B1226" w:rsidRPr="008365CB" w:rsidRDefault="002B1226" w:rsidP="002B1226">
      <w:pPr>
        <w:pStyle w:val="a4"/>
        <w:jc w:val="center"/>
        <w:rPr>
          <w:rFonts w:ascii="Bookman Old Style" w:hAnsi="Bookman Old Style" w:cs="Times New Roman"/>
          <w:sz w:val="20"/>
          <w:szCs w:val="20"/>
        </w:rPr>
      </w:pPr>
      <w:r w:rsidRPr="008365CB">
        <w:rPr>
          <w:rFonts w:ascii="Bookman Old Style" w:hAnsi="Bookman Old Style" w:cs="Times New Roman"/>
          <w:sz w:val="20"/>
          <w:szCs w:val="20"/>
        </w:rPr>
        <w:t>По чл. 52, ал. 6 от</w:t>
      </w:r>
      <w:r w:rsidRPr="008365CB">
        <w:rPr>
          <w:rFonts w:ascii="Bookman Old Style" w:hAnsi="Bookman Old Style" w:cs="Times New Roman"/>
          <w:b/>
          <w:bCs/>
          <w:sz w:val="20"/>
          <w:szCs w:val="20"/>
        </w:rPr>
        <w:t xml:space="preserve"> </w:t>
      </w:r>
      <w:r w:rsidRPr="008365CB">
        <w:rPr>
          <w:rFonts w:ascii="Bookman Old Style" w:hAnsi="Bookman Old Style" w:cs="Times New Roman"/>
          <w:sz w:val="20"/>
          <w:szCs w:val="20"/>
        </w:rPr>
        <w:t>Наредбата за условията и реда за възлагане изпълнението на дейности в горските територии - държавна и общинска собственост и за ползването на</w:t>
      </w:r>
    </w:p>
    <w:p w14:paraId="3DB05B63" w14:textId="77777777" w:rsidR="002B1226" w:rsidRPr="008365CB" w:rsidRDefault="002B1226" w:rsidP="002B1226">
      <w:pPr>
        <w:pStyle w:val="a4"/>
        <w:jc w:val="center"/>
        <w:rPr>
          <w:rFonts w:ascii="Bookman Old Style" w:hAnsi="Bookman Old Style" w:cs="Times New Roman"/>
          <w:b/>
          <w:bCs/>
          <w:sz w:val="20"/>
          <w:szCs w:val="20"/>
        </w:rPr>
      </w:pPr>
      <w:r w:rsidRPr="008365CB">
        <w:rPr>
          <w:rFonts w:ascii="Bookman Old Style" w:hAnsi="Bookman Old Style" w:cs="Times New Roman"/>
          <w:sz w:val="20"/>
          <w:szCs w:val="20"/>
        </w:rPr>
        <w:t xml:space="preserve"> дървесина и недървесни горски продукти</w:t>
      </w:r>
    </w:p>
    <w:p w14:paraId="31AEBDD5" w14:textId="77777777" w:rsidR="002B1226" w:rsidRPr="008365CB" w:rsidRDefault="002B1226" w:rsidP="002B1226">
      <w:pPr>
        <w:pStyle w:val="a4"/>
        <w:rPr>
          <w:rFonts w:ascii="Bookman Old Style" w:hAnsi="Bookman Old Style" w:cs="Times New Roman"/>
          <w:sz w:val="20"/>
          <w:szCs w:val="20"/>
        </w:rPr>
      </w:pPr>
    </w:p>
    <w:p w14:paraId="17B55831" w14:textId="77777777" w:rsidR="002B1226" w:rsidRPr="008365CB" w:rsidRDefault="002B1226" w:rsidP="002B1226">
      <w:pPr>
        <w:pStyle w:val="a4"/>
        <w:rPr>
          <w:rFonts w:ascii="Bookman Old Style" w:hAnsi="Bookman Old Style" w:cs="Times New Roman"/>
          <w:sz w:val="20"/>
          <w:szCs w:val="20"/>
        </w:rPr>
      </w:pPr>
    </w:p>
    <w:p w14:paraId="2305120A" w14:textId="77777777" w:rsidR="0061614C" w:rsidRPr="008365CB" w:rsidRDefault="002B1226" w:rsidP="002B1226">
      <w:pPr>
        <w:autoSpaceDE w:val="0"/>
        <w:autoSpaceDN w:val="0"/>
        <w:adjustRightInd w:val="0"/>
        <w:jc w:val="center"/>
        <w:rPr>
          <w:rFonts w:ascii="Bookman Old Style" w:hAnsi="Bookman Old Style"/>
          <w:lang w:val="bg-BG"/>
        </w:rPr>
      </w:pPr>
      <w:r w:rsidRPr="008365CB">
        <w:rPr>
          <w:rFonts w:ascii="Bookman Old Style" w:hAnsi="Bookman Old Style"/>
          <w:lang w:val="bg-BG"/>
        </w:rPr>
        <w:t xml:space="preserve">Долуподписаният/ ата </w:t>
      </w:r>
    </w:p>
    <w:p w14:paraId="1491D2FE" w14:textId="77777777" w:rsidR="0061614C" w:rsidRPr="008365CB" w:rsidRDefault="0061614C" w:rsidP="002B1226">
      <w:pPr>
        <w:autoSpaceDE w:val="0"/>
        <w:autoSpaceDN w:val="0"/>
        <w:adjustRightInd w:val="0"/>
        <w:jc w:val="center"/>
        <w:rPr>
          <w:rFonts w:ascii="Bookman Old Style" w:hAnsi="Bookman Old Style"/>
          <w:lang w:val="bg-BG"/>
        </w:rPr>
      </w:pPr>
    </w:p>
    <w:p w14:paraId="39580715" w14:textId="77777777" w:rsidR="002B1226" w:rsidRPr="008365CB" w:rsidRDefault="002B1226" w:rsidP="002B1226">
      <w:pPr>
        <w:autoSpaceDE w:val="0"/>
        <w:autoSpaceDN w:val="0"/>
        <w:adjustRightInd w:val="0"/>
        <w:jc w:val="center"/>
        <w:rPr>
          <w:rFonts w:ascii="Bookman Old Style" w:hAnsi="Bookman Old Style"/>
          <w:vertAlign w:val="superscript"/>
          <w:lang w:val="bg-BG"/>
        </w:rPr>
      </w:pPr>
      <w:r w:rsidRPr="008365CB">
        <w:rPr>
          <w:rFonts w:ascii="Bookman Old Style" w:hAnsi="Bookman Old Style"/>
          <w:lang w:val="bg-BG"/>
        </w:rPr>
        <w:t>.....................................................................................................................</w:t>
      </w:r>
      <w:r w:rsidRPr="008365CB">
        <w:rPr>
          <w:rFonts w:ascii="Bookman Old Style" w:hAnsi="Bookman Old Style"/>
          <w:i/>
          <w:iCs/>
          <w:vertAlign w:val="superscript"/>
          <w:lang w:val="bg-BG"/>
        </w:rPr>
        <w:t xml:space="preserve">                                                                                                                 (име на ФЛ, ЮЛ и ЕТ)</w:t>
      </w:r>
    </w:p>
    <w:p w14:paraId="01147BF0" w14:textId="77777777" w:rsidR="002B1226" w:rsidRPr="008365CB" w:rsidRDefault="002B1226" w:rsidP="002B1226">
      <w:pPr>
        <w:autoSpaceDE w:val="0"/>
        <w:autoSpaceDN w:val="0"/>
        <w:adjustRightInd w:val="0"/>
        <w:rPr>
          <w:rFonts w:ascii="Bookman Old Style" w:hAnsi="Bookman Old Style"/>
          <w:lang w:val="bg-BG"/>
        </w:rPr>
      </w:pPr>
      <w:r w:rsidRPr="008365CB">
        <w:rPr>
          <w:rFonts w:ascii="Bookman Old Style" w:hAnsi="Bookman Old Style"/>
          <w:lang w:val="bg-BG"/>
        </w:rPr>
        <w:t>адрес на управление:...........................................................,</w:t>
      </w:r>
      <w:r w:rsidR="00A56755" w:rsidRPr="008365CB">
        <w:rPr>
          <w:rFonts w:ascii="Bookman Old Style" w:hAnsi="Bookman Old Style"/>
          <w:lang w:val="bg-BG"/>
        </w:rPr>
        <w:t xml:space="preserve"> ЕИК: .</w:t>
      </w:r>
      <w:r w:rsidRPr="008365CB">
        <w:rPr>
          <w:rFonts w:ascii="Bookman Old Style" w:hAnsi="Bookman Old Style"/>
          <w:lang w:val="bg-BG"/>
        </w:rPr>
        <w:t>..........................................</w:t>
      </w:r>
    </w:p>
    <w:p w14:paraId="09E3485C" w14:textId="77777777" w:rsidR="002B1226" w:rsidRPr="008365CB" w:rsidRDefault="002B1226" w:rsidP="002B1226">
      <w:pPr>
        <w:autoSpaceDE w:val="0"/>
        <w:autoSpaceDN w:val="0"/>
        <w:adjustRightInd w:val="0"/>
        <w:rPr>
          <w:rFonts w:ascii="Bookman Old Style" w:hAnsi="Bookman Old Style"/>
          <w:lang w:val="bg-BG"/>
        </w:rPr>
      </w:pPr>
    </w:p>
    <w:p w14:paraId="6F5B9E4D" w14:textId="77777777" w:rsidR="00A56755" w:rsidRPr="008365CB" w:rsidRDefault="002B1226" w:rsidP="00A56755">
      <w:pPr>
        <w:autoSpaceDE w:val="0"/>
        <w:autoSpaceDN w:val="0"/>
        <w:adjustRightInd w:val="0"/>
        <w:jc w:val="both"/>
        <w:rPr>
          <w:rFonts w:ascii="Bookman Old Style" w:hAnsi="Bookman Old Style"/>
          <w:i/>
          <w:iCs/>
          <w:lang w:val="bg-BG"/>
        </w:rPr>
      </w:pPr>
      <w:r w:rsidRPr="008365CB">
        <w:rPr>
          <w:rFonts w:ascii="Bookman Old Style" w:hAnsi="Bookman Old Style"/>
          <w:lang w:val="bg-BG"/>
        </w:rPr>
        <w:t>представлявано от: ............................................................................................, в качеството</w:t>
      </w:r>
      <w:r w:rsidRPr="008365CB">
        <w:rPr>
          <w:rFonts w:ascii="Bookman Old Style" w:hAnsi="Bookman Old Style"/>
          <w:i/>
          <w:iCs/>
          <w:lang w:val="bg-BG"/>
        </w:rPr>
        <w:t xml:space="preserve">                                                                                      </w:t>
      </w:r>
      <w:r w:rsidR="00A56755" w:rsidRPr="008365CB">
        <w:rPr>
          <w:rFonts w:ascii="Bookman Old Style" w:hAnsi="Bookman Old Style"/>
          <w:i/>
          <w:iCs/>
          <w:lang w:val="bg-BG"/>
        </w:rPr>
        <w:t xml:space="preserve">                              </w:t>
      </w:r>
    </w:p>
    <w:p w14:paraId="28D4F41C" w14:textId="77777777" w:rsidR="002B1226" w:rsidRPr="008365CB" w:rsidRDefault="00A56755" w:rsidP="00A56755">
      <w:pPr>
        <w:autoSpaceDE w:val="0"/>
        <w:autoSpaceDN w:val="0"/>
        <w:adjustRightInd w:val="0"/>
        <w:jc w:val="both"/>
        <w:rPr>
          <w:rFonts w:ascii="Bookman Old Style" w:hAnsi="Bookman Old Style"/>
          <w:i/>
          <w:iCs/>
          <w:lang w:val="bg-BG"/>
        </w:rPr>
      </w:pPr>
      <w:r w:rsidRPr="008365CB">
        <w:rPr>
          <w:rFonts w:ascii="Bookman Old Style" w:hAnsi="Bookman Old Style"/>
          <w:i/>
          <w:iCs/>
          <w:lang w:val="bg-BG"/>
        </w:rPr>
        <w:t xml:space="preserve">                                                </w:t>
      </w:r>
      <w:r w:rsidR="002B1226" w:rsidRPr="008365CB">
        <w:rPr>
          <w:rFonts w:ascii="Bookman Old Style" w:hAnsi="Bookman Old Style"/>
          <w:i/>
          <w:iCs/>
          <w:lang w:val="bg-BG"/>
        </w:rPr>
        <w:t>(трите имена)</w:t>
      </w:r>
    </w:p>
    <w:p w14:paraId="0CA5A945" w14:textId="77777777" w:rsidR="002B1226" w:rsidRPr="008365CB" w:rsidRDefault="00A56755" w:rsidP="002B1226">
      <w:pPr>
        <w:jc w:val="both"/>
        <w:rPr>
          <w:rFonts w:ascii="Bookman Old Style" w:hAnsi="Bookman Old Style"/>
          <w:lang w:val="bg-BG"/>
        </w:rPr>
      </w:pPr>
      <w:r w:rsidRPr="008365CB">
        <w:rPr>
          <w:rFonts w:ascii="Bookman Old Style" w:hAnsi="Bookman Old Style"/>
          <w:lang w:val="bg-BG"/>
        </w:rPr>
        <w:t xml:space="preserve">му на </w:t>
      </w:r>
      <w:r w:rsidR="002B1226" w:rsidRPr="008365CB">
        <w:rPr>
          <w:rFonts w:ascii="Bookman Old Style" w:hAnsi="Bookman Old Style"/>
          <w:lang w:val="bg-BG"/>
        </w:rPr>
        <w:t>.....................................</w:t>
      </w:r>
      <w:r w:rsidRPr="008365CB">
        <w:rPr>
          <w:rFonts w:ascii="Bookman Old Style" w:hAnsi="Bookman Old Style"/>
          <w:lang w:val="bg-BG"/>
        </w:rPr>
        <w:t>......................................................................................................</w:t>
      </w:r>
    </w:p>
    <w:p w14:paraId="4A5B8067" w14:textId="77777777" w:rsidR="002B1226" w:rsidRPr="008365CB" w:rsidRDefault="002B1226" w:rsidP="002B1226">
      <w:pPr>
        <w:pStyle w:val="a4"/>
        <w:rPr>
          <w:rFonts w:ascii="Bookman Old Style" w:hAnsi="Bookman Old Style" w:cs="Times New Roman"/>
          <w:sz w:val="20"/>
          <w:szCs w:val="20"/>
        </w:rPr>
      </w:pPr>
    </w:p>
    <w:p w14:paraId="3359BC12" w14:textId="77777777" w:rsidR="00A56755" w:rsidRPr="008365CB" w:rsidRDefault="00A56755" w:rsidP="002B1226">
      <w:pPr>
        <w:pStyle w:val="a4"/>
        <w:jc w:val="center"/>
        <w:rPr>
          <w:rFonts w:ascii="Bookman Old Style" w:hAnsi="Bookman Old Style" w:cs="Times New Roman"/>
          <w:b/>
          <w:bCs/>
          <w:sz w:val="20"/>
          <w:szCs w:val="20"/>
        </w:rPr>
      </w:pPr>
    </w:p>
    <w:p w14:paraId="1490D16A" w14:textId="77777777" w:rsidR="002B1226" w:rsidRPr="008365CB" w:rsidRDefault="002B1226" w:rsidP="002B1226">
      <w:pPr>
        <w:pStyle w:val="a4"/>
        <w:jc w:val="center"/>
        <w:rPr>
          <w:rFonts w:ascii="Bookman Old Style" w:hAnsi="Bookman Old Style" w:cs="Times New Roman"/>
          <w:b/>
          <w:bCs/>
          <w:sz w:val="20"/>
          <w:szCs w:val="20"/>
        </w:rPr>
      </w:pPr>
      <w:r w:rsidRPr="008365CB">
        <w:rPr>
          <w:rFonts w:ascii="Bookman Old Style" w:hAnsi="Bookman Old Style" w:cs="Times New Roman"/>
          <w:b/>
          <w:bCs/>
          <w:sz w:val="20"/>
          <w:szCs w:val="20"/>
        </w:rPr>
        <w:t>Д Е К Л А Р И Р А М, Ч Е:</w:t>
      </w:r>
    </w:p>
    <w:p w14:paraId="12BE7EF1" w14:textId="77777777" w:rsidR="002B1226" w:rsidRPr="008365CB" w:rsidRDefault="002B1226" w:rsidP="002B1226">
      <w:pPr>
        <w:pStyle w:val="a4"/>
        <w:rPr>
          <w:rFonts w:ascii="Bookman Old Style" w:hAnsi="Bookman Old Style" w:cs="Times New Roman"/>
          <w:b/>
          <w:bCs/>
          <w:sz w:val="20"/>
          <w:szCs w:val="20"/>
        </w:rPr>
      </w:pPr>
    </w:p>
    <w:p w14:paraId="31189634" w14:textId="77777777" w:rsidR="002B1226" w:rsidRPr="008365CB" w:rsidRDefault="002B1226" w:rsidP="002B1226">
      <w:pPr>
        <w:pStyle w:val="a4"/>
        <w:rPr>
          <w:rFonts w:ascii="Bookman Old Style" w:hAnsi="Bookman Old Style" w:cs="Times New Roman"/>
          <w:b/>
          <w:bCs/>
          <w:sz w:val="20"/>
          <w:szCs w:val="20"/>
        </w:rPr>
      </w:pPr>
    </w:p>
    <w:p w14:paraId="17471AA4" w14:textId="70EBB0DB" w:rsidR="007927DC" w:rsidRPr="00A35528" w:rsidRDefault="002B1226" w:rsidP="00A35528">
      <w:pPr>
        <w:pStyle w:val="a3"/>
        <w:numPr>
          <w:ilvl w:val="0"/>
          <w:numId w:val="5"/>
        </w:numPr>
        <w:tabs>
          <w:tab w:val="left" w:pos="993"/>
        </w:tabs>
        <w:ind w:left="0" w:right="119" w:firstLine="709"/>
        <w:jc w:val="both"/>
        <w:rPr>
          <w:rFonts w:ascii="Bookman Old Style" w:hAnsi="Bookman Old Style" w:cs="Times New Roman"/>
          <w:sz w:val="20"/>
          <w:szCs w:val="20"/>
          <w:lang w:eastAsia="en-US"/>
        </w:rPr>
      </w:pPr>
      <w:r w:rsidRPr="00A35528">
        <w:rPr>
          <w:rFonts w:ascii="Bookman Old Style" w:hAnsi="Bookman Old Style" w:cs="Times New Roman"/>
          <w:sz w:val="20"/>
          <w:szCs w:val="20"/>
        </w:rPr>
        <w:t xml:space="preserve">В качеството си на купувач </w:t>
      </w:r>
      <w:r w:rsidR="00A35528">
        <w:rPr>
          <w:rFonts w:ascii="Bookman Old Style" w:hAnsi="Bookman Old Style" w:cs="Times New Roman"/>
          <w:sz w:val="20"/>
          <w:szCs w:val="20"/>
        </w:rPr>
        <w:t>на стояща дървесина на корен от</w:t>
      </w:r>
      <w:r w:rsidR="005C60EF">
        <w:rPr>
          <w:rFonts w:ascii="Bookman Old Style" w:hAnsi="Bookman Old Style" w:cs="Times New Roman"/>
          <w:sz w:val="20"/>
          <w:szCs w:val="20"/>
        </w:rPr>
        <w:t xml:space="preserve"> Обект 2 </w:t>
      </w:r>
      <w:r w:rsidRPr="00A35528">
        <w:rPr>
          <w:rFonts w:ascii="Bookman Old Style" w:hAnsi="Bookman Old Style" w:cs="Times New Roman"/>
          <w:sz w:val="20"/>
          <w:szCs w:val="20"/>
        </w:rPr>
        <w:t>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r w:rsidR="007927DC" w:rsidRPr="00A35528">
        <w:rPr>
          <w:rFonts w:ascii="Bookman Old Style" w:hAnsi="Bookman Old Style" w:cs="Times New Roman"/>
          <w:sz w:val="20"/>
          <w:szCs w:val="20"/>
          <w:lang w:val="en-US"/>
        </w:rPr>
        <w:t>.</w:t>
      </w:r>
    </w:p>
    <w:p w14:paraId="1DD5BF93" w14:textId="77777777" w:rsidR="002B1226" w:rsidRPr="008365CB" w:rsidRDefault="002B1226" w:rsidP="007927DC">
      <w:pPr>
        <w:pStyle w:val="a4"/>
        <w:numPr>
          <w:ilvl w:val="0"/>
          <w:numId w:val="5"/>
        </w:numPr>
        <w:tabs>
          <w:tab w:val="left" w:pos="993"/>
        </w:tabs>
        <w:ind w:left="0" w:firstLine="709"/>
        <w:jc w:val="both"/>
        <w:rPr>
          <w:rFonts w:ascii="Bookman Old Style" w:hAnsi="Bookman Old Style" w:cs="Times New Roman"/>
          <w:sz w:val="20"/>
          <w:szCs w:val="20"/>
        </w:rPr>
      </w:pPr>
      <w:r w:rsidRPr="008365CB">
        <w:rPr>
          <w:rFonts w:ascii="Bookman Old Style" w:hAnsi="Bookman Old Style" w:cs="Times New Roman"/>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14:paraId="2C233482" w14:textId="77777777" w:rsidR="002B1226" w:rsidRPr="008365CB" w:rsidRDefault="002B1226" w:rsidP="007927DC">
      <w:pPr>
        <w:pStyle w:val="a4"/>
        <w:tabs>
          <w:tab w:val="left" w:pos="993"/>
        </w:tabs>
        <w:ind w:firstLine="709"/>
        <w:jc w:val="both"/>
        <w:rPr>
          <w:rFonts w:ascii="Bookman Old Style" w:hAnsi="Bookman Old Style" w:cs="Times New Roman"/>
          <w:sz w:val="20"/>
          <w:szCs w:val="20"/>
        </w:rPr>
      </w:pPr>
    </w:p>
    <w:p w14:paraId="5DA22B5A" w14:textId="77777777" w:rsidR="002B1226" w:rsidRPr="008365CB" w:rsidRDefault="002B1226" w:rsidP="007927DC">
      <w:pPr>
        <w:pStyle w:val="a4"/>
        <w:ind w:firstLine="709"/>
        <w:rPr>
          <w:rFonts w:ascii="Bookman Old Style" w:hAnsi="Bookman Old Style" w:cs="Times New Roman"/>
          <w:sz w:val="20"/>
          <w:szCs w:val="20"/>
        </w:rPr>
      </w:pPr>
      <w:r w:rsidRPr="008365CB">
        <w:rPr>
          <w:rFonts w:ascii="Bookman Old Style" w:hAnsi="Bookman Old Style" w:cs="Times New Roman"/>
          <w:sz w:val="20"/>
          <w:szCs w:val="20"/>
        </w:rPr>
        <w:t>Известно ми е, че за неверни данни нося наказателна отговорност по чл.313 от НК.</w:t>
      </w:r>
    </w:p>
    <w:p w14:paraId="31660A84" w14:textId="77777777" w:rsidR="002B1226" w:rsidRPr="008365CB" w:rsidRDefault="002B1226" w:rsidP="007927DC">
      <w:pPr>
        <w:pStyle w:val="a4"/>
        <w:ind w:firstLine="709"/>
        <w:rPr>
          <w:rFonts w:ascii="Bookman Old Style" w:hAnsi="Bookman Old Style" w:cs="Times New Roman"/>
          <w:sz w:val="20"/>
          <w:szCs w:val="20"/>
          <w:highlight w:val="cyan"/>
        </w:rPr>
      </w:pPr>
      <w:r w:rsidRPr="008365CB">
        <w:rPr>
          <w:rFonts w:ascii="Bookman Old Style" w:hAnsi="Bookman Old Style" w:cs="Times New Roman"/>
          <w:sz w:val="20"/>
          <w:szCs w:val="20"/>
          <w:highlight w:val="cyan"/>
        </w:rPr>
        <w:t xml:space="preserve">   </w:t>
      </w:r>
    </w:p>
    <w:p w14:paraId="32AE363B" w14:textId="77777777" w:rsidR="002B1226" w:rsidRDefault="002B1226" w:rsidP="007927DC">
      <w:pPr>
        <w:ind w:firstLine="709"/>
        <w:jc w:val="both"/>
        <w:rPr>
          <w:rFonts w:ascii="Bookman Old Style" w:hAnsi="Bookman Old Style"/>
          <w:lang w:val="bg-BG"/>
        </w:rPr>
      </w:pPr>
    </w:p>
    <w:p w14:paraId="60634BD3" w14:textId="77777777" w:rsidR="008365CB" w:rsidRDefault="008365CB" w:rsidP="007927DC">
      <w:pPr>
        <w:ind w:firstLine="709"/>
        <w:jc w:val="both"/>
        <w:rPr>
          <w:rFonts w:ascii="Bookman Old Style" w:hAnsi="Bookman Old Style"/>
          <w:lang w:val="bg-BG"/>
        </w:rPr>
      </w:pPr>
    </w:p>
    <w:p w14:paraId="5C60C80D" w14:textId="77777777" w:rsidR="008365CB" w:rsidRPr="008365CB" w:rsidRDefault="008365CB" w:rsidP="007927DC">
      <w:pPr>
        <w:ind w:firstLine="709"/>
        <w:jc w:val="both"/>
        <w:rPr>
          <w:rFonts w:ascii="Bookman Old Style" w:hAnsi="Bookman Old Style"/>
          <w:lang w:val="bg-BG"/>
        </w:rPr>
      </w:pPr>
    </w:p>
    <w:p w14:paraId="07E771DE" w14:textId="77777777" w:rsidR="002B1226" w:rsidRPr="008365CB" w:rsidRDefault="002B1226" w:rsidP="007927DC">
      <w:pPr>
        <w:ind w:firstLine="709"/>
        <w:jc w:val="both"/>
        <w:rPr>
          <w:rFonts w:ascii="Bookman Old Style" w:hAnsi="Bookman Old Style"/>
          <w:lang w:val="bg-BG"/>
        </w:rPr>
      </w:pPr>
    </w:p>
    <w:p w14:paraId="55080EA4" w14:textId="77777777" w:rsidR="00A56755" w:rsidRPr="008365CB" w:rsidRDefault="002B1226" w:rsidP="007927DC">
      <w:pPr>
        <w:ind w:firstLine="709"/>
        <w:jc w:val="both"/>
        <w:rPr>
          <w:rFonts w:ascii="Bookman Old Style" w:hAnsi="Bookman Old Style"/>
          <w:lang w:val="bg-BG"/>
        </w:rPr>
      </w:pPr>
      <w:r w:rsidRPr="008365CB">
        <w:rPr>
          <w:rFonts w:ascii="Bookman Old Style" w:hAnsi="Bookman Old Style"/>
          <w:lang w:val="bg-BG"/>
        </w:rPr>
        <w:t>дата:............................</w:t>
      </w:r>
    </w:p>
    <w:p w14:paraId="31267DE0" w14:textId="77777777" w:rsidR="00A56755" w:rsidRPr="008365CB" w:rsidRDefault="002B1226" w:rsidP="007927DC">
      <w:pPr>
        <w:ind w:firstLine="709"/>
        <w:jc w:val="both"/>
        <w:rPr>
          <w:rFonts w:ascii="Bookman Old Style" w:hAnsi="Bookman Old Style"/>
          <w:lang w:val="bg-BG"/>
        </w:rPr>
      </w:pPr>
      <w:r w:rsidRPr="008365CB">
        <w:rPr>
          <w:rFonts w:ascii="Bookman Old Style" w:hAnsi="Bookman Old Style"/>
          <w:lang w:val="bg-BG"/>
        </w:rPr>
        <w:tab/>
      </w:r>
      <w:r w:rsidRPr="008365CB">
        <w:rPr>
          <w:rFonts w:ascii="Bookman Old Style" w:hAnsi="Bookman Old Style"/>
          <w:lang w:val="bg-BG"/>
        </w:rPr>
        <w:tab/>
      </w:r>
      <w:r w:rsidRPr="008365CB">
        <w:rPr>
          <w:rFonts w:ascii="Bookman Old Style" w:hAnsi="Bookman Old Style"/>
          <w:lang w:val="bg-BG"/>
        </w:rPr>
        <w:tab/>
        <w:t xml:space="preserve">           </w:t>
      </w:r>
    </w:p>
    <w:p w14:paraId="2CB7BB1D" w14:textId="77777777" w:rsidR="002B1226" w:rsidRPr="008365CB" w:rsidRDefault="002B1226" w:rsidP="007927DC">
      <w:pPr>
        <w:ind w:firstLine="709"/>
        <w:jc w:val="both"/>
        <w:rPr>
          <w:rFonts w:ascii="Bookman Old Style" w:hAnsi="Bookman Old Style"/>
          <w:lang w:val="bg-BG"/>
        </w:rPr>
      </w:pPr>
      <w:r w:rsidRPr="008365CB">
        <w:rPr>
          <w:rFonts w:ascii="Bookman Old Style" w:hAnsi="Bookman Old Style"/>
          <w:lang w:val="bg-BG"/>
        </w:rPr>
        <w:t>Декларатор:..........................................................................................</w:t>
      </w:r>
      <w:r w:rsidR="008365CB">
        <w:rPr>
          <w:rFonts w:ascii="Bookman Old Style" w:hAnsi="Bookman Old Style"/>
          <w:lang w:val="bg-BG"/>
        </w:rPr>
        <w:t>.....................</w:t>
      </w:r>
    </w:p>
    <w:p w14:paraId="1F921EFB" w14:textId="77777777" w:rsidR="0061614C" w:rsidRPr="008365CB" w:rsidRDefault="007927DC" w:rsidP="007927DC">
      <w:pPr>
        <w:ind w:firstLine="709"/>
        <w:jc w:val="both"/>
        <w:rPr>
          <w:rFonts w:ascii="Bookman Old Style" w:hAnsi="Bookman Old Style"/>
          <w:lang w:val="bg-BG"/>
        </w:rPr>
      </w:pPr>
      <w:r w:rsidRPr="008365CB">
        <w:rPr>
          <w:rFonts w:ascii="Bookman Old Style" w:hAnsi="Bookman Old Style"/>
          <w:i/>
          <w:iCs/>
          <w:lang w:val="bg-BG"/>
        </w:rPr>
        <w:t xml:space="preserve">                                                  </w:t>
      </w:r>
      <w:r w:rsidR="002B1226" w:rsidRPr="008365CB">
        <w:rPr>
          <w:rFonts w:ascii="Bookman Old Style" w:hAnsi="Bookman Old Style"/>
          <w:i/>
          <w:iCs/>
          <w:lang w:val="bg-BG"/>
        </w:rPr>
        <w:t>(име, фамилия, подпис, печат)</w:t>
      </w:r>
    </w:p>
    <w:sectPr w:rsidR="0061614C" w:rsidRPr="008365CB" w:rsidSect="00FF3B6B">
      <w:pgSz w:w="11906" w:h="16838"/>
      <w:pgMar w:top="1417" w:right="849"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93ACE"/>
    <w:multiLevelType w:val="hybridMultilevel"/>
    <w:tmpl w:val="F6721AD4"/>
    <w:lvl w:ilvl="0" w:tplc="A5E6D1F4">
      <w:start w:val="1"/>
      <w:numFmt w:val="decimal"/>
      <w:lvlText w:val="%1."/>
      <w:lvlJc w:val="left"/>
      <w:pPr>
        <w:ind w:left="1080" w:hanging="360"/>
      </w:pPr>
      <w:rPr>
        <w:rFonts w:cs="Times New Roman"/>
      </w:rPr>
    </w:lvl>
    <w:lvl w:ilvl="1" w:tplc="04020019">
      <w:start w:val="1"/>
      <w:numFmt w:val="lowerLetter"/>
      <w:lvlText w:val="%2."/>
      <w:lvlJc w:val="left"/>
      <w:pPr>
        <w:ind w:left="1800" w:hanging="360"/>
      </w:pPr>
      <w:rPr>
        <w:rFonts w:cs="Times New Roman"/>
      </w:rPr>
    </w:lvl>
    <w:lvl w:ilvl="2" w:tplc="0402001B">
      <w:start w:val="1"/>
      <w:numFmt w:val="lowerRoman"/>
      <w:lvlText w:val="%3."/>
      <w:lvlJc w:val="right"/>
      <w:pPr>
        <w:ind w:left="2520" w:hanging="180"/>
      </w:pPr>
      <w:rPr>
        <w:rFonts w:cs="Times New Roman"/>
      </w:rPr>
    </w:lvl>
    <w:lvl w:ilvl="3" w:tplc="0402000F">
      <w:start w:val="1"/>
      <w:numFmt w:val="decimal"/>
      <w:lvlText w:val="%4."/>
      <w:lvlJc w:val="left"/>
      <w:pPr>
        <w:ind w:left="3240" w:hanging="360"/>
      </w:pPr>
      <w:rPr>
        <w:rFonts w:cs="Times New Roman"/>
      </w:rPr>
    </w:lvl>
    <w:lvl w:ilvl="4" w:tplc="04020019">
      <w:start w:val="1"/>
      <w:numFmt w:val="lowerLetter"/>
      <w:lvlText w:val="%5."/>
      <w:lvlJc w:val="left"/>
      <w:pPr>
        <w:ind w:left="3960" w:hanging="360"/>
      </w:pPr>
      <w:rPr>
        <w:rFonts w:cs="Times New Roman"/>
      </w:rPr>
    </w:lvl>
    <w:lvl w:ilvl="5" w:tplc="0402001B">
      <w:start w:val="1"/>
      <w:numFmt w:val="lowerRoman"/>
      <w:lvlText w:val="%6."/>
      <w:lvlJc w:val="right"/>
      <w:pPr>
        <w:ind w:left="4680" w:hanging="180"/>
      </w:pPr>
      <w:rPr>
        <w:rFonts w:cs="Times New Roman"/>
      </w:rPr>
    </w:lvl>
    <w:lvl w:ilvl="6" w:tplc="0402000F">
      <w:start w:val="1"/>
      <w:numFmt w:val="decimal"/>
      <w:lvlText w:val="%7."/>
      <w:lvlJc w:val="left"/>
      <w:pPr>
        <w:ind w:left="5400" w:hanging="360"/>
      </w:pPr>
      <w:rPr>
        <w:rFonts w:cs="Times New Roman"/>
      </w:rPr>
    </w:lvl>
    <w:lvl w:ilvl="7" w:tplc="04020019">
      <w:start w:val="1"/>
      <w:numFmt w:val="lowerLetter"/>
      <w:lvlText w:val="%8."/>
      <w:lvlJc w:val="left"/>
      <w:pPr>
        <w:ind w:left="6120" w:hanging="360"/>
      </w:pPr>
      <w:rPr>
        <w:rFonts w:cs="Times New Roman"/>
      </w:rPr>
    </w:lvl>
    <w:lvl w:ilvl="8" w:tplc="0402001B">
      <w:start w:val="1"/>
      <w:numFmt w:val="lowerRoman"/>
      <w:lvlText w:val="%9."/>
      <w:lvlJc w:val="right"/>
      <w:pPr>
        <w:ind w:left="6840" w:hanging="180"/>
      </w:pPr>
      <w:rPr>
        <w:rFonts w:cs="Times New Roman"/>
      </w:rPr>
    </w:lvl>
  </w:abstractNum>
  <w:abstractNum w:abstractNumId="1" w15:restartNumberingAfterBreak="0">
    <w:nsid w:val="0D633BF2"/>
    <w:multiLevelType w:val="hybridMultilevel"/>
    <w:tmpl w:val="71D806A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3" w15:restartNumberingAfterBreak="0">
    <w:nsid w:val="4D667E7E"/>
    <w:multiLevelType w:val="multilevel"/>
    <w:tmpl w:val="C5D05638"/>
    <w:lvl w:ilvl="0">
      <w:start w:val="1"/>
      <w:numFmt w:val="decimal"/>
      <w:lvlText w:val="%1."/>
      <w:lvlJc w:val="left"/>
      <w:pPr>
        <w:ind w:left="1287" w:hanging="360"/>
      </w:pPr>
    </w:lvl>
    <w:lvl w:ilvl="1">
      <w:start w:val="1"/>
      <w:numFmt w:val="decimal"/>
      <w:isLgl/>
      <w:lvlText w:val="%1.%2."/>
      <w:lvlJc w:val="left"/>
      <w:pPr>
        <w:ind w:left="1647" w:hanging="720"/>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2B1226"/>
    <w:rsid w:val="00037BE1"/>
    <w:rsid w:val="00070D58"/>
    <w:rsid w:val="000A55C8"/>
    <w:rsid w:val="000F40A9"/>
    <w:rsid w:val="000F7FD7"/>
    <w:rsid w:val="00102280"/>
    <w:rsid w:val="001431E3"/>
    <w:rsid w:val="00164C74"/>
    <w:rsid w:val="001663BE"/>
    <w:rsid w:val="001768E3"/>
    <w:rsid w:val="00182F89"/>
    <w:rsid w:val="001B7433"/>
    <w:rsid w:val="002019A8"/>
    <w:rsid w:val="00212309"/>
    <w:rsid w:val="00215620"/>
    <w:rsid w:val="002514EA"/>
    <w:rsid w:val="00287120"/>
    <w:rsid w:val="00293FA0"/>
    <w:rsid w:val="002A3670"/>
    <w:rsid w:val="002B1226"/>
    <w:rsid w:val="002E1EB6"/>
    <w:rsid w:val="00314D4D"/>
    <w:rsid w:val="003240F7"/>
    <w:rsid w:val="00375658"/>
    <w:rsid w:val="003902CD"/>
    <w:rsid w:val="003A3B20"/>
    <w:rsid w:val="003D41F3"/>
    <w:rsid w:val="003F2697"/>
    <w:rsid w:val="00406A1B"/>
    <w:rsid w:val="00425824"/>
    <w:rsid w:val="004B31EA"/>
    <w:rsid w:val="004B45B9"/>
    <w:rsid w:val="004B5C9C"/>
    <w:rsid w:val="004D6819"/>
    <w:rsid w:val="0050640E"/>
    <w:rsid w:val="00545DE8"/>
    <w:rsid w:val="005842BC"/>
    <w:rsid w:val="00586311"/>
    <w:rsid w:val="00591752"/>
    <w:rsid w:val="005C60EF"/>
    <w:rsid w:val="005D25EB"/>
    <w:rsid w:val="0061614C"/>
    <w:rsid w:val="00683A72"/>
    <w:rsid w:val="006C49CA"/>
    <w:rsid w:val="007231C8"/>
    <w:rsid w:val="0072424B"/>
    <w:rsid w:val="00752DBE"/>
    <w:rsid w:val="00764728"/>
    <w:rsid w:val="00783B55"/>
    <w:rsid w:val="00786449"/>
    <w:rsid w:val="007927DC"/>
    <w:rsid w:val="00812A97"/>
    <w:rsid w:val="008365CB"/>
    <w:rsid w:val="0085105F"/>
    <w:rsid w:val="00884AB1"/>
    <w:rsid w:val="008F6189"/>
    <w:rsid w:val="009E47E4"/>
    <w:rsid w:val="00A32E02"/>
    <w:rsid w:val="00A35528"/>
    <w:rsid w:val="00A35A6C"/>
    <w:rsid w:val="00A53061"/>
    <w:rsid w:val="00A56755"/>
    <w:rsid w:val="00AE29E5"/>
    <w:rsid w:val="00AF13F1"/>
    <w:rsid w:val="00B446E4"/>
    <w:rsid w:val="00B4531E"/>
    <w:rsid w:val="00B46940"/>
    <w:rsid w:val="00B509A3"/>
    <w:rsid w:val="00B66955"/>
    <w:rsid w:val="00C14CC7"/>
    <w:rsid w:val="00C21387"/>
    <w:rsid w:val="00C3035F"/>
    <w:rsid w:val="00C55283"/>
    <w:rsid w:val="00CA6054"/>
    <w:rsid w:val="00CB5E80"/>
    <w:rsid w:val="00CC6AA9"/>
    <w:rsid w:val="00CD66DB"/>
    <w:rsid w:val="00D02C6D"/>
    <w:rsid w:val="00D2101E"/>
    <w:rsid w:val="00D3007F"/>
    <w:rsid w:val="00D41AC8"/>
    <w:rsid w:val="00D7549A"/>
    <w:rsid w:val="00D76168"/>
    <w:rsid w:val="00DB394A"/>
    <w:rsid w:val="00DD03DF"/>
    <w:rsid w:val="00E358A9"/>
    <w:rsid w:val="00E5478E"/>
    <w:rsid w:val="00E62AE9"/>
    <w:rsid w:val="00E66054"/>
    <w:rsid w:val="00E76559"/>
    <w:rsid w:val="00EF718C"/>
    <w:rsid w:val="00F80E3A"/>
    <w:rsid w:val="00F8552E"/>
    <w:rsid w:val="00FC7760"/>
    <w:rsid w:val="00FF3B6B"/>
    <w:rsid w:val="00FF614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00764C0"/>
  <w15:docId w15:val="{30B01172-2AE1-440C-B3EE-2F4E75177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226"/>
    <w:pPr>
      <w:spacing w:after="0" w:line="240" w:lineRule="auto"/>
    </w:pPr>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1226"/>
    <w:pPr>
      <w:spacing w:after="200" w:line="276" w:lineRule="auto"/>
      <w:ind w:left="720"/>
    </w:pPr>
    <w:rPr>
      <w:rFonts w:ascii="Calibri" w:eastAsia="Calibri" w:hAnsi="Calibri" w:cs="Calibri"/>
      <w:sz w:val="22"/>
      <w:szCs w:val="22"/>
      <w:lang w:val="bg-BG" w:eastAsia="bg-BG"/>
    </w:rPr>
  </w:style>
  <w:style w:type="paragraph" w:styleId="a4">
    <w:name w:val="No Spacing"/>
    <w:qFormat/>
    <w:rsid w:val="002B1226"/>
    <w:pPr>
      <w:spacing w:after="0" w:line="240" w:lineRule="auto"/>
    </w:pPr>
    <w:rPr>
      <w:rFonts w:ascii="Calibri" w:eastAsia="Times New Roman" w:hAnsi="Calibri" w:cs="Calibri"/>
      <w:lang w:eastAsia="bg-BG"/>
    </w:rPr>
  </w:style>
  <w:style w:type="paragraph" w:customStyle="1" w:styleId="msonormalcxspmiddle">
    <w:name w:val="msonormalcxspmiddle"/>
    <w:basedOn w:val="a"/>
    <w:rsid w:val="002B1226"/>
    <w:pPr>
      <w:spacing w:before="100" w:beforeAutospacing="1" w:after="100" w:afterAutospacing="1"/>
    </w:pPr>
    <w:rPr>
      <w:sz w:val="24"/>
      <w:szCs w:val="24"/>
      <w:lang w:val="bg-BG" w:eastAsia="bg-BG"/>
    </w:rPr>
  </w:style>
  <w:style w:type="paragraph" w:customStyle="1" w:styleId="msonormalcxspmiddlecxspmiddle">
    <w:name w:val="msonormalcxspmiddlecxspmiddle"/>
    <w:basedOn w:val="a"/>
    <w:rsid w:val="002B1226"/>
    <w:pPr>
      <w:spacing w:before="100" w:beforeAutospacing="1" w:after="100" w:afterAutospacing="1"/>
    </w:pPr>
    <w:rPr>
      <w:sz w:val="24"/>
      <w:szCs w:val="24"/>
      <w:lang w:val="en-US"/>
    </w:rPr>
  </w:style>
  <w:style w:type="character" w:customStyle="1" w:styleId="ala53">
    <w:name w:val="al_a53"/>
    <w:rsid w:val="002B1226"/>
  </w:style>
  <w:style w:type="paragraph" w:customStyle="1" w:styleId="msonormalcxspmiddlecxspmiddlecxspmiddle">
    <w:name w:val="msonormalcxspmiddlecxspmiddlecxspmiddle"/>
    <w:basedOn w:val="a"/>
    <w:rsid w:val="002B1226"/>
    <w:pPr>
      <w:spacing w:before="100" w:beforeAutospacing="1" w:after="100" w:afterAutospacing="1"/>
    </w:pPr>
    <w:rPr>
      <w:sz w:val="24"/>
      <w:szCs w:val="24"/>
      <w:lang w:val="en-US"/>
    </w:rPr>
  </w:style>
  <w:style w:type="paragraph" w:styleId="a5">
    <w:name w:val="Body Text Indent"/>
    <w:basedOn w:val="a"/>
    <w:link w:val="a6"/>
    <w:rsid w:val="00406A1B"/>
    <w:pPr>
      <w:ind w:firstLine="720"/>
      <w:jc w:val="both"/>
    </w:pPr>
    <w:rPr>
      <w:sz w:val="24"/>
    </w:rPr>
  </w:style>
  <w:style w:type="character" w:customStyle="1" w:styleId="a6">
    <w:name w:val="Основен текст с отстъп Знак"/>
    <w:basedOn w:val="a0"/>
    <w:link w:val="a5"/>
    <w:rsid w:val="00406A1B"/>
    <w:rPr>
      <w:rFonts w:ascii="Times New Roman" w:eastAsia="Times New Roman" w:hAnsi="Times New Roman" w:cs="Times New Roman"/>
      <w:sz w:val="24"/>
      <w:szCs w:val="20"/>
    </w:rPr>
  </w:style>
  <w:style w:type="paragraph" w:styleId="a7">
    <w:name w:val="Plain Text"/>
    <w:basedOn w:val="a"/>
    <w:link w:val="a8"/>
    <w:rsid w:val="005D25EB"/>
    <w:rPr>
      <w:rFonts w:ascii="Courier New" w:hAnsi="Courier New"/>
      <w:lang w:val="en-US"/>
    </w:rPr>
  </w:style>
  <w:style w:type="character" w:customStyle="1" w:styleId="a8">
    <w:name w:val="Обикновен текст Знак"/>
    <w:basedOn w:val="a0"/>
    <w:link w:val="a7"/>
    <w:rsid w:val="005D25EB"/>
    <w:rPr>
      <w:rFonts w:ascii="Courier New" w:eastAsia="Times New Roman" w:hAnsi="Courier New" w:cs="Times New Roman"/>
      <w:sz w:val="20"/>
      <w:szCs w:val="20"/>
      <w:lang w:val="en-US"/>
    </w:rPr>
  </w:style>
  <w:style w:type="paragraph" w:styleId="a9">
    <w:name w:val="Balloon Text"/>
    <w:basedOn w:val="a"/>
    <w:link w:val="aa"/>
    <w:uiPriority w:val="99"/>
    <w:semiHidden/>
    <w:unhideWhenUsed/>
    <w:rsid w:val="001431E3"/>
    <w:rPr>
      <w:rFonts w:ascii="Tahoma" w:hAnsi="Tahoma" w:cs="Tahoma"/>
      <w:sz w:val="16"/>
      <w:szCs w:val="16"/>
    </w:rPr>
  </w:style>
  <w:style w:type="character" w:customStyle="1" w:styleId="aa">
    <w:name w:val="Изнесен текст Знак"/>
    <w:basedOn w:val="a0"/>
    <w:link w:val="a9"/>
    <w:uiPriority w:val="99"/>
    <w:semiHidden/>
    <w:rsid w:val="001431E3"/>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11</Pages>
  <Words>5570</Words>
  <Characters>31749</Characters>
  <Application>Microsoft Office Word</Application>
  <DocSecurity>0</DocSecurity>
  <Lines>264</Lines>
  <Paragraphs>74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AMinkova</dc:creator>
  <cp:lastModifiedBy>Windows User</cp:lastModifiedBy>
  <cp:revision>36</cp:revision>
  <cp:lastPrinted>2019-12-19T09:41:00Z</cp:lastPrinted>
  <dcterms:created xsi:type="dcterms:W3CDTF">2018-08-03T12:52:00Z</dcterms:created>
  <dcterms:modified xsi:type="dcterms:W3CDTF">2021-09-24T07:57:00Z</dcterms:modified>
</cp:coreProperties>
</file>